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C647B" w14:textId="02380D9D" w:rsidR="006A5447" w:rsidRPr="007B722A" w:rsidRDefault="006A5447" w:rsidP="00C50979">
      <w:pPr>
        <w:pStyle w:val="Default"/>
        <w:spacing w:after="140"/>
        <w:rPr>
          <w:rFonts w:ascii="Arial" w:hAnsi="Arial" w:cs="Arial"/>
          <w:b/>
        </w:rPr>
      </w:pPr>
      <w:r w:rsidRPr="007B722A">
        <w:rPr>
          <w:rFonts w:ascii="Arial" w:hAnsi="Arial" w:cs="Arial"/>
          <w:b/>
        </w:rPr>
        <w:t>The City of</w:t>
      </w:r>
      <w:r w:rsidR="00A02159">
        <w:rPr>
          <w:rFonts w:ascii="Arial" w:hAnsi="Arial" w:cs="Arial"/>
          <w:b/>
        </w:rPr>
        <w:t xml:space="preserve"> </w:t>
      </w:r>
      <w:r w:rsidRPr="007B722A">
        <w:rPr>
          <w:rFonts w:ascii="Arial" w:hAnsi="Arial" w:cs="Arial"/>
          <w:b/>
        </w:rPr>
        <w:t xml:space="preserve">London </w:t>
      </w:r>
      <w:r w:rsidR="007517E2">
        <w:rPr>
          <w:rFonts w:ascii="Arial" w:hAnsi="Arial" w:cs="Arial"/>
          <w:b/>
        </w:rPr>
        <w:t xml:space="preserve">Corporation - </w:t>
      </w:r>
      <w:r w:rsidR="007B722A" w:rsidRPr="007B722A">
        <w:rPr>
          <w:rFonts w:ascii="Arial" w:hAnsi="Arial" w:cs="Arial"/>
          <w:b/>
        </w:rPr>
        <w:t>Local Government Pensions Board</w:t>
      </w:r>
    </w:p>
    <w:p w14:paraId="4AE7BF37" w14:textId="38DF84EA" w:rsidR="006A5447" w:rsidRPr="007B722A" w:rsidRDefault="006A5447" w:rsidP="00C50979">
      <w:pPr>
        <w:pStyle w:val="Default"/>
        <w:spacing w:after="140"/>
        <w:rPr>
          <w:rFonts w:ascii="Arial" w:hAnsi="Arial" w:cs="Arial"/>
          <w:color w:val="00446A"/>
        </w:rPr>
      </w:pPr>
      <w:r w:rsidRPr="007B722A">
        <w:rPr>
          <w:rFonts w:ascii="Arial" w:hAnsi="Arial" w:cs="Arial"/>
          <w:b/>
          <w:bCs/>
          <w:color w:val="00446A"/>
        </w:rPr>
        <w:t>Scheme Member Representatives - Job Description and</w:t>
      </w:r>
      <w:r w:rsidR="00DD5D14">
        <w:rPr>
          <w:rFonts w:ascii="Arial" w:hAnsi="Arial" w:cs="Arial"/>
          <w:b/>
          <w:bCs/>
          <w:color w:val="00446A"/>
        </w:rPr>
        <w:t xml:space="preserve"> Person</w:t>
      </w:r>
      <w:r w:rsidRPr="007B722A">
        <w:rPr>
          <w:rFonts w:ascii="Arial" w:hAnsi="Arial" w:cs="Arial"/>
          <w:b/>
          <w:bCs/>
          <w:color w:val="00446A"/>
        </w:rPr>
        <w:t xml:space="preserve"> Specification</w:t>
      </w:r>
    </w:p>
    <w:p w14:paraId="379F76A0" w14:textId="77777777" w:rsidR="006A5447" w:rsidRPr="007B722A" w:rsidRDefault="006A5447" w:rsidP="006A5447">
      <w:pPr>
        <w:pStyle w:val="Default"/>
        <w:rPr>
          <w:rFonts w:ascii="Arial" w:hAnsi="Arial" w:cs="Arial"/>
          <w:color w:val="1192D1"/>
        </w:rPr>
      </w:pPr>
      <w:r w:rsidRPr="007B722A">
        <w:rPr>
          <w:rFonts w:ascii="Arial" w:hAnsi="Arial" w:cs="Arial"/>
          <w:b/>
          <w:bCs/>
          <w:color w:val="auto"/>
        </w:rPr>
        <w:t>Background</w:t>
      </w:r>
      <w:r w:rsidRPr="007B722A">
        <w:rPr>
          <w:rFonts w:ascii="Arial" w:hAnsi="Arial" w:cs="Arial"/>
          <w:b/>
          <w:bCs/>
          <w:color w:val="1192D1"/>
        </w:rPr>
        <w:t xml:space="preserve"> </w:t>
      </w:r>
    </w:p>
    <w:p w14:paraId="7B96A333" w14:textId="3B6EE606" w:rsidR="006A5447" w:rsidRPr="007B722A" w:rsidRDefault="006A5447" w:rsidP="007B722A">
      <w:pPr>
        <w:pStyle w:val="Default"/>
        <w:rPr>
          <w:rFonts w:ascii="Arial" w:hAnsi="Arial" w:cs="Arial"/>
        </w:rPr>
      </w:pPr>
      <w:r w:rsidRPr="007B722A">
        <w:rPr>
          <w:rFonts w:ascii="Arial" w:hAnsi="Arial" w:cs="Arial"/>
        </w:rPr>
        <w:t xml:space="preserve">In accordance with the Public Service Pensions Act 2013, the </w:t>
      </w:r>
      <w:r w:rsidR="00C21819" w:rsidRPr="007B722A">
        <w:rPr>
          <w:rFonts w:ascii="Arial" w:hAnsi="Arial" w:cs="Arial"/>
        </w:rPr>
        <w:t>Local Government Pension</w:t>
      </w:r>
      <w:r w:rsidRPr="007B722A">
        <w:rPr>
          <w:rFonts w:ascii="Arial" w:hAnsi="Arial" w:cs="Arial"/>
        </w:rPr>
        <w:t xml:space="preserve"> Scheme Regulations </w:t>
      </w:r>
      <w:r w:rsidR="00C21819" w:rsidRPr="007B722A">
        <w:rPr>
          <w:rFonts w:ascii="Arial" w:hAnsi="Arial" w:cs="Arial"/>
        </w:rPr>
        <w:t xml:space="preserve">2013 </w:t>
      </w:r>
      <w:r w:rsidR="009D7F02">
        <w:rPr>
          <w:rFonts w:ascii="Arial" w:hAnsi="Arial" w:cs="Arial"/>
        </w:rPr>
        <w:t xml:space="preserve">were </w:t>
      </w:r>
      <w:r w:rsidRPr="007B722A">
        <w:rPr>
          <w:rFonts w:ascii="Arial" w:hAnsi="Arial" w:cs="Arial"/>
        </w:rPr>
        <w:t xml:space="preserve">amended to require that each </w:t>
      </w:r>
      <w:r w:rsidR="00C21819" w:rsidRPr="007B722A">
        <w:rPr>
          <w:rFonts w:ascii="Arial" w:hAnsi="Arial" w:cs="Arial"/>
        </w:rPr>
        <w:t xml:space="preserve">administering authority, known as the </w:t>
      </w:r>
      <w:r w:rsidRPr="007B722A">
        <w:rPr>
          <w:rFonts w:ascii="Arial" w:hAnsi="Arial" w:cs="Arial"/>
        </w:rPr>
        <w:t>Scheme Manager, establish a Local Pension</w:t>
      </w:r>
      <w:r w:rsidR="00A02159">
        <w:rPr>
          <w:rFonts w:ascii="Arial" w:hAnsi="Arial" w:cs="Arial"/>
        </w:rPr>
        <w:t>s</w:t>
      </w:r>
      <w:r w:rsidRPr="007B722A">
        <w:rPr>
          <w:rFonts w:ascii="Arial" w:hAnsi="Arial" w:cs="Arial"/>
        </w:rPr>
        <w:t xml:space="preserve"> Board responsible for assisting it with: </w:t>
      </w:r>
    </w:p>
    <w:p w14:paraId="5CFFDBE1" w14:textId="77777777" w:rsidR="000A31A1" w:rsidRPr="007B722A" w:rsidRDefault="000A31A1" w:rsidP="007B722A">
      <w:pPr>
        <w:pStyle w:val="Default"/>
        <w:rPr>
          <w:rFonts w:ascii="Arial" w:hAnsi="Arial" w:cs="Arial"/>
        </w:rPr>
      </w:pPr>
    </w:p>
    <w:p w14:paraId="5EA3266C" w14:textId="471A6F00" w:rsidR="004728DB" w:rsidRPr="004E6B9E" w:rsidRDefault="00E30B95" w:rsidP="007B722A">
      <w:pPr>
        <w:pStyle w:val="Default"/>
        <w:tabs>
          <w:tab w:val="left" w:pos="426"/>
        </w:tabs>
        <w:ind w:left="426" w:hanging="426"/>
        <w:rPr>
          <w:rFonts w:ascii="Arial" w:hAnsi="Arial" w:cs="Arial"/>
          <w:color w:val="auto"/>
        </w:rPr>
      </w:pPr>
      <w:r>
        <w:rPr>
          <w:rFonts w:ascii="Arial" w:hAnsi="Arial" w:cs="Arial"/>
        </w:rPr>
        <w:t>-</w:t>
      </w:r>
      <w:r w:rsidR="006A5447" w:rsidRPr="007B722A">
        <w:rPr>
          <w:rFonts w:ascii="Arial" w:hAnsi="Arial" w:cs="Arial"/>
          <w:color w:val="0092D1"/>
        </w:rPr>
        <w:t xml:space="preserve"> </w:t>
      </w:r>
      <w:r w:rsidR="007B722A">
        <w:rPr>
          <w:rFonts w:ascii="Arial" w:hAnsi="Arial" w:cs="Arial"/>
          <w:color w:val="0092D1"/>
        </w:rPr>
        <w:tab/>
      </w:r>
      <w:r w:rsidR="006A5447" w:rsidRPr="007B722A">
        <w:rPr>
          <w:rFonts w:ascii="Arial" w:hAnsi="Arial" w:cs="Arial"/>
        </w:rPr>
        <w:t xml:space="preserve">securing compliance with the </w:t>
      </w:r>
      <w:r w:rsidR="00C21819" w:rsidRPr="007B722A">
        <w:rPr>
          <w:rFonts w:ascii="Arial" w:hAnsi="Arial" w:cs="Arial"/>
        </w:rPr>
        <w:t>Local Government</w:t>
      </w:r>
      <w:r w:rsidR="00A2315A" w:rsidRPr="007B722A">
        <w:rPr>
          <w:rFonts w:ascii="Arial" w:hAnsi="Arial" w:cs="Arial"/>
        </w:rPr>
        <w:t xml:space="preserve"> Pension</w:t>
      </w:r>
      <w:r w:rsidR="006A5447" w:rsidRPr="007B722A">
        <w:rPr>
          <w:rFonts w:ascii="Arial" w:hAnsi="Arial" w:cs="Arial"/>
        </w:rPr>
        <w:t xml:space="preserve"> Scheme Regulations, any other </w:t>
      </w:r>
      <w:r w:rsidR="006A5447" w:rsidRPr="00E30B95">
        <w:rPr>
          <w:rFonts w:ascii="Arial" w:hAnsi="Arial" w:cs="Arial"/>
          <w:color w:val="auto"/>
        </w:rPr>
        <w:t>legislation relating to the governance and administration of the Scheme and any connected schemes, and any requirements impose</w:t>
      </w:r>
      <w:r w:rsidR="006A5447" w:rsidRPr="004E6B9E">
        <w:rPr>
          <w:rFonts w:ascii="Arial" w:hAnsi="Arial" w:cs="Arial"/>
          <w:color w:val="auto"/>
        </w:rPr>
        <w:t>d by the Pensions Regulator</w:t>
      </w:r>
      <w:r w:rsidR="003921C3">
        <w:rPr>
          <w:rFonts w:ascii="Arial" w:hAnsi="Arial" w:cs="Arial"/>
          <w:color w:val="auto"/>
        </w:rPr>
        <w:t>.</w:t>
      </w:r>
    </w:p>
    <w:p w14:paraId="3405D55A" w14:textId="5C213F92" w:rsidR="006A5447" w:rsidRDefault="00E30B95" w:rsidP="007B722A">
      <w:pPr>
        <w:pStyle w:val="Default"/>
        <w:tabs>
          <w:tab w:val="left" w:pos="426"/>
        </w:tabs>
        <w:ind w:left="426" w:hanging="426"/>
        <w:rPr>
          <w:rFonts w:ascii="Arial" w:hAnsi="Arial" w:cs="Arial"/>
        </w:rPr>
      </w:pPr>
      <w:r w:rsidRPr="004E6B9E">
        <w:rPr>
          <w:rFonts w:ascii="Arial" w:hAnsi="Arial" w:cs="Arial"/>
          <w:color w:val="auto"/>
        </w:rPr>
        <w:t>-</w:t>
      </w:r>
      <w:r w:rsidR="006A5447" w:rsidRPr="004E6B9E">
        <w:rPr>
          <w:rFonts w:ascii="Arial" w:hAnsi="Arial" w:cs="Arial"/>
          <w:color w:val="auto"/>
        </w:rPr>
        <w:t xml:space="preserve"> </w:t>
      </w:r>
      <w:r w:rsidR="007B722A" w:rsidRPr="004E6B9E">
        <w:rPr>
          <w:rFonts w:ascii="Arial" w:hAnsi="Arial" w:cs="Arial"/>
          <w:color w:val="auto"/>
        </w:rPr>
        <w:tab/>
      </w:r>
      <w:r w:rsidR="006A5447" w:rsidRPr="004E6B9E">
        <w:rPr>
          <w:rFonts w:ascii="Arial" w:hAnsi="Arial" w:cs="Arial"/>
          <w:color w:val="auto"/>
        </w:rPr>
        <w:t xml:space="preserve">ensuring the effective and efficient governance and administration of the Scheme and any </w:t>
      </w:r>
      <w:r w:rsidR="006A5447" w:rsidRPr="004E6B9E">
        <w:rPr>
          <w:rFonts w:ascii="Arial" w:hAnsi="Arial" w:cs="Arial"/>
        </w:rPr>
        <w:t>connected scheme</w:t>
      </w:r>
      <w:r w:rsidR="003921C3">
        <w:rPr>
          <w:rFonts w:ascii="Arial" w:hAnsi="Arial" w:cs="Arial"/>
        </w:rPr>
        <w:t>.</w:t>
      </w:r>
      <w:r w:rsidR="006A5447" w:rsidRPr="004E6B9E">
        <w:rPr>
          <w:rFonts w:ascii="Arial" w:hAnsi="Arial" w:cs="Arial"/>
        </w:rPr>
        <w:t xml:space="preserve"> </w:t>
      </w:r>
    </w:p>
    <w:p w14:paraId="4B7B8BFF" w14:textId="067CF13A" w:rsidR="003141F8" w:rsidRDefault="003141F8" w:rsidP="007B722A">
      <w:pPr>
        <w:pStyle w:val="Default"/>
        <w:tabs>
          <w:tab w:val="left" w:pos="426"/>
        </w:tabs>
        <w:ind w:left="426" w:hanging="426"/>
        <w:rPr>
          <w:rFonts w:ascii="Arial" w:hAnsi="Arial" w:cs="Arial"/>
        </w:rPr>
      </w:pPr>
    </w:p>
    <w:p w14:paraId="023EE5A3" w14:textId="13EA63FD" w:rsidR="003141F8" w:rsidRDefault="003141F8" w:rsidP="007B722A">
      <w:pPr>
        <w:pStyle w:val="Default"/>
        <w:tabs>
          <w:tab w:val="left" w:pos="426"/>
        </w:tabs>
        <w:ind w:left="426" w:hanging="426"/>
        <w:rPr>
          <w:rFonts w:ascii="Arial" w:hAnsi="Arial" w:cs="Arial"/>
        </w:rPr>
      </w:pPr>
      <w:r>
        <w:rPr>
          <w:rFonts w:ascii="Arial" w:hAnsi="Arial" w:cs="Arial"/>
        </w:rPr>
        <w:t>The City Corporation established a Local Government Pensions Board in 2015.</w:t>
      </w:r>
    </w:p>
    <w:p w14:paraId="220A8DCB" w14:textId="77777777" w:rsidR="003141F8" w:rsidRDefault="003141F8" w:rsidP="007B722A">
      <w:pPr>
        <w:pStyle w:val="Default"/>
        <w:tabs>
          <w:tab w:val="left" w:pos="426"/>
        </w:tabs>
        <w:ind w:left="426" w:hanging="426"/>
        <w:rPr>
          <w:rFonts w:ascii="Arial" w:hAnsi="Arial" w:cs="Arial"/>
        </w:rPr>
      </w:pPr>
    </w:p>
    <w:p w14:paraId="6C0CEE4E" w14:textId="77777777" w:rsidR="00E30B95" w:rsidRPr="004E6B9E" w:rsidRDefault="00E30B95" w:rsidP="007B722A">
      <w:pPr>
        <w:pStyle w:val="Default"/>
        <w:rPr>
          <w:rFonts w:ascii="Arial" w:hAnsi="Arial" w:cs="Arial"/>
        </w:rPr>
      </w:pPr>
      <w:r w:rsidRPr="004E6B9E">
        <w:rPr>
          <w:rFonts w:ascii="Arial" w:hAnsi="Arial" w:cs="Arial"/>
        </w:rPr>
        <w:t xml:space="preserve">Three Employer </w:t>
      </w:r>
      <w:r w:rsidR="001B62F5">
        <w:rPr>
          <w:rFonts w:ascii="Arial" w:hAnsi="Arial" w:cs="Arial"/>
        </w:rPr>
        <w:t>R</w:t>
      </w:r>
      <w:r w:rsidRPr="004E6B9E">
        <w:rPr>
          <w:rFonts w:ascii="Arial" w:hAnsi="Arial" w:cs="Arial"/>
        </w:rPr>
        <w:t>epresentatives have been appointed. These are:</w:t>
      </w:r>
    </w:p>
    <w:p w14:paraId="0E0E30CD" w14:textId="6A644DB1" w:rsidR="00E30B95" w:rsidRPr="004E6B9E" w:rsidRDefault="00E30B95" w:rsidP="00980082">
      <w:pPr>
        <w:pStyle w:val="Default"/>
        <w:numPr>
          <w:ilvl w:val="0"/>
          <w:numId w:val="5"/>
        </w:numPr>
        <w:rPr>
          <w:rFonts w:ascii="Arial" w:hAnsi="Arial" w:cs="Arial"/>
        </w:rPr>
      </w:pPr>
      <w:r w:rsidRPr="004E6B9E">
        <w:rPr>
          <w:rFonts w:ascii="Arial" w:hAnsi="Arial" w:cs="Arial"/>
        </w:rPr>
        <w:t>James Tumbridge (Common Council</w:t>
      </w:r>
      <w:r w:rsidR="00A02159">
        <w:rPr>
          <w:rFonts w:ascii="Arial" w:hAnsi="Arial" w:cs="Arial"/>
        </w:rPr>
        <w:t>lor)</w:t>
      </w:r>
    </w:p>
    <w:p w14:paraId="46689D3B" w14:textId="642E2724" w:rsidR="00BE0409" w:rsidRDefault="00BE0409" w:rsidP="00980082">
      <w:pPr>
        <w:pStyle w:val="Default"/>
        <w:numPr>
          <w:ilvl w:val="0"/>
          <w:numId w:val="5"/>
        </w:numPr>
        <w:rPr>
          <w:rFonts w:ascii="Arial" w:hAnsi="Arial" w:cs="Arial"/>
        </w:rPr>
      </w:pPr>
      <w:r>
        <w:rPr>
          <w:rFonts w:ascii="Arial" w:hAnsi="Arial" w:cs="Arial"/>
        </w:rPr>
        <w:t>Mark Wheatley (Common Council</w:t>
      </w:r>
      <w:r w:rsidR="00A02159">
        <w:rPr>
          <w:rFonts w:ascii="Arial" w:hAnsi="Arial" w:cs="Arial"/>
        </w:rPr>
        <w:t>lor</w:t>
      </w:r>
      <w:r>
        <w:rPr>
          <w:rFonts w:ascii="Arial" w:hAnsi="Arial" w:cs="Arial"/>
        </w:rPr>
        <w:t>)</w:t>
      </w:r>
    </w:p>
    <w:p w14:paraId="5172E29E" w14:textId="3915275C" w:rsidR="00E30B95" w:rsidRPr="004E6B9E" w:rsidRDefault="003921C3" w:rsidP="00980082">
      <w:pPr>
        <w:pStyle w:val="Default"/>
        <w:numPr>
          <w:ilvl w:val="0"/>
          <w:numId w:val="5"/>
        </w:numPr>
        <w:rPr>
          <w:rFonts w:ascii="Arial" w:hAnsi="Arial" w:cs="Arial"/>
        </w:rPr>
      </w:pPr>
      <w:r>
        <w:rPr>
          <w:rFonts w:ascii="Arial" w:hAnsi="Arial" w:cs="Arial"/>
        </w:rPr>
        <w:t>Paul Wilkinson</w:t>
      </w:r>
      <w:r w:rsidR="00E30B95" w:rsidRPr="004E6B9E">
        <w:rPr>
          <w:rFonts w:ascii="Arial" w:hAnsi="Arial" w:cs="Arial"/>
        </w:rPr>
        <w:t xml:space="preserve"> (</w:t>
      </w:r>
      <w:r>
        <w:rPr>
          <w:rFonts w:ascii="Arial" w:hAnsi="Arial" w:cs="Arial"/>
        </w:rPr>
        <w:t>City Surveyor</w:t>
      </w:r>
      <w:r w:rsidR="00E30B95" w:rsidRPr="004E6B9E">
        <w:rPr>
          <w:rFonts w:ascii="Arial" w:hAnsi="Arial" w:cs="Arial"/>
        </w:rPr>
        <w:t>)</w:t>
      </w:r>
    </w:p>
    <w:p w14:paraId="3F6C9F71" w14:textId="77777777" w:rsidR="00807B3F" w:rsidRPr="004E6B9E" w:rsidRDefault="00807B3F" w:rsidP="007B722A">
      <w:pPr>
        <w:pStyle w:val="Default"/>
        <w:rPr>
          <w:rFonts w:ascii="Arial" w:hAnsi="Arial" w:cs="Arial"/>
        </w:rPr>
      </w:pPr>
    </w:p>
    <w:p w14:paraId="452D75F0" w14:textId="70A74B20" w:rsidR="00807B3F" w:rsidRPr="004E6B9E" w:rsidRDefault="00807B3F" w:rsidP="007B722A">
      <w:pPr>
        <w:pStyle w:val="Default"/>
        <w:rPr>
          <w:rFonts w:ascii="Arial" w:hAnsi="Arial" w:cs="Arial"/>
        </w:rPr>
      </w:pPr>
      <w:r w:rsidRPr="004E6B9E">
        <w:rPr>
          <w:rFonts w:ascii="Arial" w:hAnsi="Arial" w:cs="Arial"/>
        </w:rPr>
        <w:t>T</w:t>
      </w:r>
      <w:r w:rsidR="00BE0409">
        <w:rPr>
          <w:rFonts w:ascii="Arial" w:hAnsi="Arial" w:cs="Arial"/>
        </w:rPr>
        <w:t>hree</w:t>
      </w:r>
      <w:r w:rsidRPr="004E6B9E">
        <w:rPr>
          <w:rFonts w:ascii="Arial" w:hAnsi="Arial" w:cs="Arial"/>
        </w:rPr>
        <w:t xml:space="preserve"> Scheme Member </w:t>
      </w:r>
      <w:r w:rsidR="001B62F5">
        <w:rPr>
          <w:rFonts w:ascii="Arial" w:hAnsi="Arial" w:cs="Arial"/>
        </w:rPr>
        <w:t>R</w:t>
      </w:r>
      <w:r w:rsidRPr="004E6B9E">
        <w:rPr>
          <w:rFonts w:ascii="Arial" w:hAnsi="Arial" w:cs="Arial"/>
        </w:rPr>
        <w:t>epresentatives. These are:</w:t>
      </w:r>
    </w:p>
    <w:p w14:paraId="7C124164" w14:textId="2585BFA7" w:rsidR="00807B3F" w:rsidRPr="004E6B9E" w:rsidRDefault="003C6B46" w:rsidP="00980082">
      <w:pPr>
        <w:pStyle w:val="Default"/>
        <w:numPr>
          <w:ilvl w:val="0"/>
          <w:numId w:val="6"/>
        </w:numPr>
        <w:rPr>
          <w:rFonts w:ascii="Arial" w:hAnsi="Arial" w:cs="Arial"/>
        </w:rPr>
      </w:pPr>
      <w:r>
        <w:rPr>
          <w:rFonts w:ascii="Arial" w:hAnsi="Arial" w:cs="Arial"/>
        </w:rPr>
        <w:t>David Pearson</w:t>
      </w:r>
      <w:r w:rsidR="007517E2">
        <w:rPr>
          <w:rFonts w:ascii="Arial" w:hAnsi="Arial" w:cs="Arial"/>
        </w:rPr>
        <w:t xml:space="preserve"> </w:t>
      </w:r>
    </w:p>
    <w:p w14:paraId="636384EC" w14:textId="58494778" w:rsidR="00807B3F" w:rsidRDefault="00807B3F" w:rsidP="00980082">
      <w:pPr>
        <w:pStyle w:val="Default"/>
        <w:numPr>
          <w:ilvl w:val="0"/>
          <w:numId w:val="6"/>
        </w:numPr>
        <w:rPr>
          <w:rFonts w:ascii="Arial" w:hAnsi="Arial" w:cs="Arial"/>
        </w:rPr>
      </w:pPr>
      <w:r w:rsidRPr="004E6B9E">
        <w:rPr>
          <w:rFonts w:ascii="Arial" w:hAnsi="Arial" w:cs="Arial"/>
        </w:rPr>
        <w:t>Christin</w:t>
      </w:r>
      <w:r w:rsidR="00140F3F">
        <w:rPr>
          <w:rFonts w:ascii="Arial" w:hAnsi="Arial" w:cs="Arial"/>
        </w:rPr>
        <w:t>a</w:t>
      </w:r>
      <w:r w:rsidRPr="004E6B9E">
        <w:rPr>
          <w:rFonts w:ascii="Arial" w:hAnsi="Arial" w:cs="Arial"/>
        </w:rPr>
        <w:t xml:space="preserve"> McLellan</w:t>
      </w:r>
    </w:p>
    <w:p w14:paraId="0E4799D8" w14:textId="2A7F4C85" w:rsidR="00BE0409" w:rsidRPr="004E6B9E" w:rsidRDefault="003921C3" w:rsidP="00980082">
      <w:pPr>
        <w:pStyle w:val="Default"/>
        <w:numPr>
          <w:ilvl w:val="0"/>
          <w:numId w:val="6"/>
        </w:numPr>
        <w:rPr>
          <w:rFonts w:ascii="Arial" w:hAnsi="Arial" w:cs="Arial"/>
        </w:rPr>
      </w:pPr>
      <w:r>
        <w:rPr>
          <w:rFonts w:ascii="Arial" w:hAnsi="Arial" w:cs="Arial"/>
        </w:rPr>
        <w:t>Vacancy</w:t>
      </w:r>
    </w:p>
    <w:p w14:paraId="7BEF4BA4" w14:textId="77777777" w:rsidR="000A31A1" w:rsidRPr="004E6B9E" w:rsidRDefault="000A31A1" w:rsidP="006A5447">
      <w:pPr>
        <w:pStyle w:val="Default"/>
        <w:rPr>
          <w:rFonts w:ascii="Arial" w:hAnsi="Arial" w:cs="Arial"/>
        </w:rPr>
      </w:pPr>
    </w:p>
    <w:p w14:paraId="2635C0BA" w14:textId="0F86D662" w:rsidR="00807B3F" w:rsidRPr="004E6B9E" w:rsidRDefault="00807B3F" w:rsidP="00137FFD">
      <w:pPr>
        <w:pStyle w:val="Default"/>
        <w:rPr>
          <w:rFonts w:ascii="Arial" w:hAnsi="Arial" w:cs="Arial"/>
        </w:rPr>
      </w:pPr>
      <w:r w:rsidRPr="004E6B9E">
        <w:rPr>
          <w:rFonts w:ascii="Arial" w:hAnsi="Arial" w:cs="Arial"/>
        </w:rPr>
        <w:t xml:space="preserve">The City of London Corporation is an administering authority and is recruiting one </w:t>
      </w:r>
      <w:r w:rsidR="003141F8">
        <w:rPr>
          <w:rFonts w:ascii="Arial" w:hAnsi="Arial" w:cs="Arial"/>
        </w:rPr>
        <w:t>S</w:t>
      </w:r>
      <w:r w:rsidRPr="004E6B9E">
        <w:rPr>
          <w:rFonts w:ascii="Arial" w:hAnsi="Arial" w:cs="Arial"/>
        </w:rPr>
        <w:t xml:space="preserve">cheme </w:t>
      </w:r>
      <w:r w:rsidR="001B62F5">
        <w:rPr>
          <w:rFonts w:ascii="Arial" w:hAnsi="Arial" w:cs="Arial"/>
        </w:rPr>
        <w:t>M</w:t>
      </w:r>
      <w:r w:rsidRPr="004E6B9E">
        <w:rPr>
          <w:rFonts w:ascii="Arial" w:hAnsi="Arial" w:cs="Arial"/>
        </w:rPr>
        <w:t xml:space="preserve">ember </w:t>
      </w:r>
      <w:r w:rsidR="001B62F5">
        <w:rPr>
          <w:rFonts w:ascii="Arial" w:hAnsi="Arial" w:cs="Arial"/>
        </w:rPr>
        <w:t>R</w:t>
      </w:r>
      <w:r w:rsidRPr="004E6B9E">
        <w:rPr>
          <w:rFonts w:ascii="Arial" w:hAnsi="Arial" w:cs="Arial"/>
        </w:rPr>
        <w:t xml:space="preserve">epresentative </w:t>
      </w:r>
      <w:r w:rsidR="003141F8">
        <w:rPr>
          <w:rFonts w:ascii="Arial" w:hAnsi="Arial" w:cs="Arial"/>
        </w:rPr>
        <w:t>to</w:t>
      </w:r>
      <w:r w:rsidRPr="004E6B9E">
        <w:rPr>
          <w:rFonts w:ascii="Arial" w:hAnsi="Arial" w:cs="Arial"/>
        </w:rPr>
        <w:t xml:space="preserve"> its</w:t>
      </w:r>
      <w:r w:rsidR="00DD5D14">
        <w:rPr>
          <w:rFonts w:ascii="Arial" w:hAnsi="Arial" w:cs="Arial"/>
        </w:rPr>
        <w:t xml:space="preserve"> l</w:t>
      </w:r>
      <w:r w:rsidRPr="004E6B9E">
        <w:rPr>
          <w:rFonts w:ascii="Arial" w:hAnsi="Arial" w:cs="Arial"/>
        </w:rPr>
        <w:t>ocal Pension</w:t>
      </w:r>
      <w:r w:rsidR="00DD5D14">
        <w:rPr>
          <w:rFonts w:ascii="Arial" w:hAnsi="Arial" w:cs="Arial"/>
        </w:rPr>
        <w:t>s</w:t>
      </w:r>
      <w:r w:rsidRPr="004E6B9E">
        <w:rPr>
          <w:rFonts w:ascii="Arial" w:hAnsi="Arial" w:cs="Arial"/>
        </w:rPr>
        <w:t xml:space="preserve"> Board</w:t>
      </w:r>
      <w:r w:rsidR="003C6B46">
        <w:rPr>
          <w:rFonts w:ascii="Arial" w:hAnsi="Arial" w:cs="Arial"/>
        </w:rPr>
        <w:t xml:space="preserve">.  </w:t>
      </w:r>
      <w:r w:rsidRPr="004E6B9E">
        <w:rPr>
          <w:rFonts w:ascii="Arial" w:hAnsi="Arial" w:cs="Arial"/>
        </w:rPr>
        <w:t>The criteria to be able to serve as a member of the Board, the main duties and responsibilities involved</w:t>
      </w:r>
      <w:r w:rsidR="001B62F5">
        <w:rPr>
          <w:rFonts w:ascii="Arial" w:hAnsi="Arial" w:cs="Arial"/>
        </w:rPr>
        <w:t>,</w:t>
      </w:r>
      <w:r w:rsidRPr="004E6B9E">
        <w:rPr>
          <w:rFonts w:ascii="Arial" w:hAnsi="Arial" w:cs="Arial"/>
        </w:rPr>
        <w:t xml:space="preserve"> and the desirable competencies for applicants are detailed below.</w:t>
      </w:r>
    </w:p>
    <w:p w14:paraId="772F53A4" w14:textId="77777777" w:rsidR="00807B3F" w:rsidRPr="004E6B9E" w:rsidRDefault="00807B3F" w:rsidP="006A5447">
      <w:pPr>
        <w:pStyle w:val="Default"/>
        <w:rPr>
          <w:rFonts w:ascii="Arial" w:hAnsi="Arial" w:cs="Arial"/>
        </w:rPr>
      </w:pPr>
    </w:p>
    <w:p w14:paraId="6DA8C3FF" w14:textId="3296BCD0" w:rsidR="006A5447" w:rsidRPr="004E6B9E" w:rsidRDefault="006A5447" w:rsidP="006A5447">
      <w:pPr>
        <w:pStyle w:val="Default"/>
        <w:rPr>
          <w:rFonts w:ascii="Arial" w:hAnsi="Arial" w:cs="Arial"/>
        </w:rPr>
      </w:pPr>
      <w:r w:rsidRPr="004E6B9E">
        <w:rPr>
          <w:rFonts w:ascii="Arial" w:hAnsi="Arial" w:cs="Arial"/>
        </w:rPr>
        <w:t xml:space="preserve">Applicants should note that the work of the Local </w:t>
      </w:r>
      <w:r w:rsidR="004906B4">
        <w:rPr>
          <w:rFonts w:ascii="Arial" w:hAnsi="Arial" w:cs="Arial"/>
        </w:rPr>
        <w:t xml:space="preserve">Government </w:t>
      </w:r>
      <w:r w:rsidRPr="004E6B9E">
        <w:rPr>
          <w:rFonts w:ascii="Arial" w:hAnsi="Arial" w:cs="Arial"/>
        </w:rPr>
        <w:t>Pension</w:t>
      </w:r>
      <w:r w:rsidR="004906B4">
        <w:rPr>
          <w:rFonts w:ascii="Arial" w:hAnsi="Arial" w:cs="Arial"/>
        </w:rPr>
        <w:t>s</w:t>
      </w:r>
      <w:r w:rsidRPr="004E6B9E">
        <w:rPr>
          <w:rFonts w:ascii="Arial" w:hAnsi="Arial" w:cs="Arial"/>
        </w:rPr>
        <w:t xml:space="preserve"> Board is part of a statutory governance framework and membership of the Board carries legal responsibilities from the date of appointment. </w:t>
      </w:r>
    </w:p>
    <w:p w14:paraId="7E73EC91" w14:textId="77777777" w:rsidR="006A5447" w:rsidRPr="004E6B9E" w:rsidRDefault="006A5447" w:rsidP="006A5447">
      <w:pPr>
        <w:pStyle w:val="Default"/>
        <w:rPr>
          <w:rFonts w:ascii="Arial" w:hAnsi="Arial" w:cs="Arial"/>
          <w:b/>
          <w:bCs/>
          <w:color w:val="1192D1"/>
        </w:rPr>
      </w:pPr>
    </w:p>
    <w:p w14:paraId="40477C46" w14:textId="77777777" w:rsidR="006A5447" w:rsidRPr="004E6B9E" w:rsidRDefault="006A5447" w:rsidP="006A5447">
      <w:pPr>
        <w:pStyle w:val="Default"/>
        <w:rPr>
          <w:rFonts w:ascii="Arial" w:hAnsi="Arial" w:cs="Arial"/>
          <w:color w:val="auto"/>
        </w:rPr>
      </w:pPr>
      <w:r w:rsidRPr="004E6B9E">
        <w:rPr>
          <w:rFonts w:ascii="Arial" w:hAnsi="Arial" w:cs="Arial"/>
          <w:b/>
          <w:bCs/>
          <w:color w:val="auto"/>
        </w:rPr>
        <w:t xml:space="preserve">Application </w:t>
      </w:r>
      <w:r w:rsidR="001B62F5">
        <w:rPr>
          <w:rFonts w:ascii="Arial" w:hAnsi="Arial" w:cs="Arial"/>
          <w:b/>
          <w:bCs/>
          <w:color w:val="auto"/>
        </w:rPr>
        <w:t>P</w:t>
      </w:r>
      <w:r w:rsidRPr="004E6B9E">
        <w:rPr>
          <w:rFonts w:ascii="Arial" w:hAnsi="Arial" w:cs="Arial"/>
          <w:b/>
          <w:bCs/>
          <w:color w:val="auto"/>
        </w:rPr>
        <w:t xml:space="preserve">rocess </w:t>
      </w:r>
    </w:p>
    <w:p w14:paraId="11775E2D" w14:textId="087919AA" w:rsidR="006A5447" w:rsidRPr="004E6B9E" w:rsidRDefault="006A5447" w:rsidP="006A5447">
      <w:pPr>
        <w:pStyle w:val="Default"/>
        <w:rPr>
          <w:rFonts w:ascii="Arial" w:hAnsi="Arial" w:cs="Arial"/>
        </w:rPr>
      </w:pPr>
      <w:r w:rsidRPr="004E6B9E">
        <w:rPr>
          <w:rFonts w:ascii="Arial" w:hAnsi="Arial" w:cs="Arial"/>
        </w:rPr>
        <w:t xml:space="preserve">Applications should be made by </w:t>
      </w:r>
      <w:r w:rsidR="007B722A" w:rsidRPr="004E6B9E">
        <w:rPr>
          <w:rFonts w:ascii="Arial" w:hAnsi="Arial" w:cs="Arial"/>
        </w:rPr>
        <w:t>application form</w:t>
      </w:r>
      <w:r w:rsidRPr="004E6B9E">
        <w:rPr>
          <w:rFonts w:ascii="Arial" w:hAnsi="Arial" w:cs="Arial"/>
        </w:rPr>
        <w:t xml:space="preserve"> and returned </w:t>
      </w:r>
      <w:r w:rsidR="00260E55" w:rsidRPr="004E6B9E">
        <w:rPr>
          <w:rFonts w:ascii="Arial" w:hAnsi="Arial" w:cs="Arial"/>
        </w:rPr>
        <w:t xml:space="preserve">by email to </w:t>
      </w:r>
      <w:hyperlink r:id="rId7" w:history="1">
        <w:r w:rsidR="00791BB6" w:rsidRPr="00557273">
          <w:rPr>
            <w:rStyle w:val="Hyperlink"/>
            <w:rFonts w:ascii="Arial" w:hAnsi="Arial" w:cs="Arial"/>
          </w:rPr>
          <w:t>pensions.board@cityoflondon.gov.uk</w:t>
        </w:r>
      </w:hyperlink>
      <w:r w:rsidR="00791BB6">
        <w:rPr>
          <w:rFonts w:ascii="Arial" w:hAnsi="Arial" w:cs="Arial"/>
        </w:rPr>
        <w:t xml:space="preserve"> </w:t>
      </w:r>
      <w:r w:rsidR="00260E55" w:rsidRPr="004E6B9E">
        <w:rPr>
          <w:rFonts w:ascii="Arial" w:hAnsi="Arial" w:cs="Arial"/>
        </w:rPr>
        <w:t xml:space="preserve">by </w:t>
      </w:r>
      <w:r w:rsidR="00685549">
        <w:rPr>
          <w:rFonts w:ascii="Arial" w:hAnsi="Arial" w:cs="Arial"/>
        </w:rPr>
        <w:t xml:space="preserve">5.00pm </w:t>
      </w:r>
      <w:r w:rsidR="00604D64">
        <w:rPr>
          <w:rFonts w:ascii="Arial" w:hAnsi="Arial" w:cs="Arial"/>
        </w:rPr>
        <w:t xml:space="preserve">Friday </w:t>
      </w:r>
      <w:r w:rsidR="00A02159">
        <w:rPr>
          <w:rFonts w:ascii="Arial" w:hAnsi="Arial" w:cs="Arial"/>
        </w:rPr>
        <w:t>31</w:t>
      </w:r>
      <w:r w:rsidR="00A02159" w:rsidRPr="00A02159">
        <w:rPr>
          <w:rFonts w:ascii="Arial" w:hAnsi="Arial" w:cs="Arial"/>
          <w:vertAlign w:val="superscript"/>
        </w:rPr>
        <w:t>st</w:t>
      </w:r>
      <w:r w:rsidR="00A02159">
        <w:rPr>
          <w:rFonts w:ascii="Arial" w:hAnsi="Arial" w:cs="Arial"/>
        </w:rPr>
        <w:t xml:space="preserve"> March</w:t>
      </w:r>
      <w:r w:rsidR="00604D64">
        <w:rPr>
          <w:rFonts w:ascii="Arial" w:hAnsi="Arial" w:cs="Arial"/>
        </w:rPr>
        <w:t xml:space="preserve"> 2023</w:t>
      </w:r>
      <w:r w:rsidRPr="004E6B9E">
        <w:rPr>
          <w:rFonts w:ascii="Arial" w:hAnsi="Arial" w:cs="Arial"/>
        </w:rPr>
        <w:t xml:space="preserve">. </w:t>
      </w:r>
    </w:p>
    <w:p w14:paraId="2B64A889" w14:textId="77777777" w:rsidR="007B722A" w:rsidRPr="004E6B9E" w:rsidRDefault="007B722A" w:rsidP="006A5447">
      <w:pPr>
        <w:pStyle w:val="Default"/>
        <w:rPr>
          <w:rFonts w:ascii="Arial" w:hAnsi="Arial" w:cs="Arial"/>
        </w:rPr>
      </w:pPr>
    </w:p>
    <w:p w14:paraId="4FA24E7C" w14:textId="77777777" w:rsidR="006A5447" w:rsidRPr="004E6B9E" w:rsidRDefault="007B722A" w:rsidP="006A5447">
      <w:pPr>
        <w:pStyle w:val="Default"/>
        <w:rPr>
          <w:rFonts w:ascii="Arial" w:hAnsi="Arial" w:cs="Arial"/>
        </w:rPr>
      </w:pPr>
      <w:r w:rsidRPr="004E6B9E">
        <w:rPr>
          <w:rFonts w:ascii="Arial" w:hAnsi="Arial" w:cs="Arial"/>
        </w:rPr>
        <w:t>Short</w:t>
      </w:r>
      <w:r w:rsidR="006A5447" w:rsidRPr="004E6B9E">
        <w:rPr>
          <w:rFonts w:ascii="Arial" w:hAnsi="Arial" w:cs="Arial"/>
        </w:rPr>
        <w:t xml:space="preserve">listed applicants will be invited to an interview. </w:t>
      </w:r>
    </w:p>
    <w:p w14:paraId="20A9C629" w14:textId="77777777" w:rsidR="000A31A1" w:rsidRPr="004E6B9E" w:rsidRDefault="000A31A1" w:rsidP="006A5447">
      <w:pPr>
        <w:pStyle w:val="Default"/>
        <w:rPr>
          <w:rFonts w:ascii="Arial" w:hAnsi="Arial" w:cs="Arial"/>
        </w:rPr>
      </w:pPr>
    </w:p>
    <w:p w14:paraId="2C23E7F1" w14:textId="77777777" w:rsidR="006A5447" w:rsidRPr="004E6B9E" w:rsidRDefault="006A5447" w:rsidP="006A5447">
      <w:pPr>
        <w:pStyle w:val="Default"/>
        <w:rPr>
          <w:rFonts w:ascii="Arial" w:hAnsi="Arial" w:cs="Arial"/>
          <w:color w:val="auto"/>
        </w:rPr>
      </w:pPr>
      <w:r w:rsidRPr="004E6B9E">
        <w:rPr>
          <w:rFonts w:ascii="Arial" w:hAnsi="Arial" w:cs="Arial"/>
          <w:b/>
          <w:bCs/>
          <w:color w:val="auto"/>
        </w:rPr>
        <w:t xml:space="preserve">Criteria </w:t>
      </w:r>
    </w:p>
    <w:p w14:paraId="7885C23E" w14:textId="77777777" w:rsidR="006A5447" w:rsidRPr="004E6B9E" w:rsidRDefault="006A5447" w:rsidP="007B722A">
      <w:pPr>
        <w:pStyle w:val="Default"/>
        <w:rPr>
          <w:rFonts w:ascii="Arial" w:hAnsi="Arial" w:cs="Arial"/>
        </w:rPr>
      </w:pPr>
      <w:r w:rsidRPr="004E6B9E">
        <w:rPr>
          <w:rFonts w:ascii="Arial" w:hAnsi="Arial" w:cs="Arial"/>
        </w:rPr>
        <w:t xml:space="preserve">You must be: </w:t>
      </w:r>
    </w:p>
    <w:p w14:paraId="3E79BF7B" w14:textId="637C738F" w:rsidR="006A5447" w:rsidRPr="004E6B9E" w:rsidRDefault="00E30B95" w:rsidP="007B722A">
      <w:pPr>
        <w:pStyle w:val="Default"/>
        <w:tabs>
          <w:tab w:val="left" w:pos="426"/>
        </w:tabs>
        <w:ind w:left="426" w:hanging="426"/>
        <w:rPr>
          <w:rFonts w:ascii="Arial" w:hAnsi="Arial" w:cs="Arial"/>
          <w:color w:val="auto"/>
        </w:rPr>
      </w:pPr>
      <w:r w:rsidRPr="004E6B9E">
        <w:rPr>
          <w:rFonts w:ascii="Arial" w:hAnsi="Arial" w:cs="Arial"/>
        </w:rPr>
        <w:t>-</w:t>
      </w:r>
      <w:r w:rsidR="007B722A" w:rsidRPr="004E6B9E">
        <w:rPr>
          <w:rFonts w:ascii="Arial" w:hAnsi="Arial" w:cs="Arial"/>
        </w:rPr>
        <w:tab/>
      </w:r>
      <w:r w:rsidR="006A5447" w:rsidRPr="004E6B9E">
        <w:rPr>
          <w:rFonts w:ascii="Arial" w:hAnsi="Arial" w:cs="Arial"/>
        </w:rPr>
        <w:t xml:space="preserve">a </w:t>
      </w:r>
      <w:r w:rsidR="00016A49">
        <w:rPr>
          <w:rFonts w:ascii="Arial" w:hAnsi="Arial" w:cs="Arial"/>
        </w:rPr>
        <w:t>current scheme</w:t>
      </w:r>
      <w:r w:rsidR="006A5447" w:rsidRPr="004E6B9E">
        <w:rPr>
          <w:rFonts w:ascii="Arial" w:hAnsi="Arial" w:cs="Arial"/>
        </w:rPr>
        <w:t xml:space="preserve"> member of the City of London Pension Fund </w:t>
      </w:r>
      <w:r w:rsidR="00807B3F" w:rsidRPr="004E6B9E">
        <w:rPr>
          <w:rFonts w:ascii="Arial" w:hAnsi="Arial" w:cs="Arial"/>
        </w:rPr>
        <w:t>(</w:t>
      </w:r>
      <w:r w:rsidR="004906B4">
        <w:rPr>
          <w:rFonts w:ascii="Arial" w:hAnsi="Arial" w:cs="Arial"/>
        </w:rPr>
        <w:t xml:space="preserve">whether a </w:t>
      </w:r>
      <w:r w:rsidR="00807B3F" w:rsidRPr="004E6B9E">
        <w:rPr>
          <w:rFonts w:ascii="Arial" w:hAnsi="Arial" w:cs="Arial"/>
        </w:rPr>
        <w:t>current employee paying into the Pension Scheme</w:t>
      </w:r>
      <w:r w:rsidR="004906B4">
        <w:rPr>
          <w:rFonts w:ascii="Arial" w:hAnsi="Arial" w:cs="Arial"/>
        </w:rPr>
        <w:t>, a past employee with deferred benefits or a current pensioner</w:t>
      </w:r>
      <w:r w:rsidR="00807B3F" w:rsidRPr="004E6B9E">
        <w:rPr>
          <w:rFonts w:ascii="Arial" w:hAnsi="Arial" w:cs="Arial"/>
        </w:rPr>
        <w:t xml:space="preserve">) </w:t>
      </w:r>
      <w:r w:rsidR="006A5447" w:rsidRPr="004E6B9E">
        <w:rPr>
          <w:rFonts w:ascii="Arial" w:hAnsi="Arial" w:cs="Arial"/>
        </w:rPr>
        <w:t xml:space="preserve">to qualify as a </w:t>
      </w:r>
      <w:r w:rsidR="001B62F5">
        <w:rPr>
          <w:rFonts w:ascii="Arial" w:hAnsi="Arial" w:cs="Arial"/>
          <w:b/>
          <w:bCs/>
          <w:color w:val="auto"/>
        </w:rPr>
        <w:t>S</w:t>
      </w:r>
      <w:r w:rsidR="006A5447" w:rsidRPr="004E6B9E">
        <w:rPr>
          <w:rFonts w:ascii="Arial" w:hAnsi="Arial" w:cs="Arial"/>
          <w:b/>
          <w:bCs/>
          <w:color w:val="auto"/>
        </w:rPr>
        <w:t xml:space="preserve">cheme </w:t>
      </w:r>
      <w:r w:rsidR="001B62F5">
        <w:rPr>
          <w:rFonts w:ascii="Arial" w:hAnsi="Arial" w:cs="Arial"/>
          <w:b/>
          <w:bCs/>
          <w:color w:val="auto"/>
        </w:rPr>
        <w:t>M</w:t>
      </w:r>
      <w:r w:rsidR="006A5447" w:rsidRPr="004E6B9E">
        <w:rPr>
          <w:rFonts w:ascii="Arial" w:hAnsi="Arial" w:cs="Arial"/>
          <w:b/>
          <w:bCs/>
          <w:color w:val="auto"/>
        </w:rPr>
        <w:t xml:space="preserve">ember </w:t>
      </w:r>
      <w:r w:rsidR="001B62F5">
        <w:rPr>
          <w:rFonts w:ascii="Arial" w:hAnsi="Arial" w:cs="Arial"/>
          <w:b/>
          <w:bCs/>
          <w:color w:val="auto"/>
        </w:rPr>
        <w:t>R</w:t>
      </w:r>
      <w:r w:rsidR="006A5447" w:rsidRPr="004E6B9E">
        <w:rPr>
          <w:rFonts w:ascii="Arial" w:hAnsi="Arial" w:cs="Arial"/>
          <w:b/>
          <w:bCs/>
          <w:color w:val="auto"/>
        </w:rPr>
        <w:t>epresentative</w:t>
      </w:r>
      <w:r w:rsidRPr="004E6B9E">
        <w:rPr>
          <w:rFonts w:ascii="Arial" w:hAnsi="Arial" w:cs="Arial"/>
          <w:color w:val="auto"/>
        </w:rPr>
        <w:t>;</w:t>
      </w:r>
      <w:r w:rsidR="006A5447" w:rsidRPr="004E6B9E">
        <w:rPr>
          <w:rFonts w:ascii="Arial" w:hAnsi="Arial" w:cs="Arial"/>
          <w:color w:val="auto"/>
        </w:rPr>
        <w:t xml:space="preserve"> or </w:t>
      </w:r>
    </w:p>
    <w:p w14:paraId="5FB3AE5E" w14:textId="0290A573" w:rsidR="000A31A1" w:rsidRPr="004E6B9E" w:rsidRDefault="00E30B95" w:rsidP="007B722A">
      <w:pPr>
        <w:pStyle w:val="Default"/>
        <w:tabs>
          <w:tab w:val="left" w:pos="426"/>
        </w:tabs>
        <w:ind w:left="426" w:hanging="426"/>
        <w:rPr>
          <w:rFonts w:ascii="Arial" w:hAnsi="Arial" w:cs="Arial"/>
          <w:color w:val="auto"/>
        </w:rPr>
      </w:pPr>
      <w:r w:rsidRPr="004E6B9E">
        <w:rPr>
          <w:rFonts w:ascii="Arial" w:hAnsi="Arial" w:cs="Arial"/>
          <w:color w:val="auto"/>
        </w:rPr>
        <w:t>-</w:t>
      </w:r>
      <w:r w:rsidR="007B722A" w:rsidRPr="004E6B9E">
        <w:rPr>
          <w:rFonts w:ascii="Arial" w:hAnsi="Arial" w:cs="Arial"/>
          <w:color w:val="auto"/>
        </w:rPr>
        <w:tab/>
      </w:r>
      <w:r w:rsidR="006A5447" w:rsidRPr="004E6B9E">
        <w:rPr>
          <w:rFonts w:ascii="Arial" w:hAnsi="Arial" w:cs="Arial"/>
          <w:color w:val="auto"/>
        </w:rPr>
        <w:t>have the capacity to represent scheme memb</w:t>
      </w:r>
      <w:r w:rsidR="00C50979" w:rsidRPr="004E6B9E">
        <w:rPr>
          <w:rFonts w:ascii="Arial" w:hAnsi="Arial" w:cs="Arial"/>
          <w:color w:val="auto"/>
        </w:rPr>
        <w:t>ers</w:t>
      </w:r>
      <w:r w:rsidR="003921C3">
        <w:rPr>
          <w:rFonts w:ascii="Arial" w:hAnsi="Arial" w:cs="Arial"/>
          <w:color w:val="auto"/>
        </w:rPr>
        <w:t>.</w:t>
      </w:r>
    </w:p>
    <w:p w14:paraId="0B354071" w14:textId="77777777" w:rsidR="000A31A1" w:rsidRPr="004E6B9E" w:rsidRDefault="006A5447" w:rsidP="007B722A">
      <w:pPr>
        <w:pStyle w:val="Default"/>
        <w:tabs>
          <w:tab w:val="left" w:pos="426"/>
        </w:tabs>
        <w:ind w:left="426" w:hanging="426"/>
        <w:rPr>
          <w:rFonts w:ascii="Arial" w:hAnsi="Arial" w:cs="Arial"/>
          <w:color w:val="auto"/>
        </w:rPr>
      </w:pPr>
      <w:r w:rsidRPr="004E6B9E">
        <w:rPr>
          <w:rFonts w:ascii="Arial" w:hAnsi="Arial" w:cs="Arial"/>
          <w:color w:val="auto"/>
        </w:rPr>
        <w:t xml:space="preserve">You must not: </w:t>
      </w:r>
    </w:p>
    <w:p w14:paraId="14F5DEEF" w14:textId="1E86D739" w:rsidR="006A5447" w:rsidRPr="004E6B9E" w:rsidRDefault="00E30B95" w:rsidP="007B722A">
      <w:pPr>
        <w:pStyle w:val="Default"/>
        <w:tabs>
          <w:tab w:val="left" w:pos="426"/>
        </w:tabs>
        <w:ind w:left="426" w:hanging="426"/>
        <w:rPr>
          <w:rFonts w:ascii="Arial" w:hAnsi="Arial" w:cs="Arial"/>
          <w:color w:val="auto"/>
        </w:rPr>
      </w:pPr>
      <w:r w:rsidRPr="004E6B9E">
        <w:rPr>
          <w:rFonts w:ascii="Arial" w:hAnsi="Arial" w:cs="Arial"/>
          <w:color w:val="auto"/>
        </w:rPr>
        <w:t>-</w:t>
      </w:r>
      <w:r w:rsidR="006A5447" w:rsidRPr="004E6B9E">
        <w:rPr>
          <w:rFonts w:ascii="Arial" w:hAnsi="Arial" w:cs="Arial"/>
          <w:color w:val="auto"/>
        </w:rPr>
        <w:t xml:space="preserve"> </w:t>
      </w:r>
      <w:r w:rsidR="007B722A" w:rsidRPr="004E6B9E">
        <w:rPr>
          <w:rFonts w:ascii="Arial" w:hAnsi="Arial" w:cs="Arial"/>
          <w:color w:val="auto"/>
        </w:rPr>
        <w:tab/>
      </w:r>
      <w:r w:rsidR="006A5447" w:rsidRPr="004E6B9E">
        <w:rPr>
          <w:rFonts w:ascii="Arial" w:hAnsi="Arial" w:cs="Arial"/>
          <w:color w:val="auto"/>
        </w:rPr>
        <w:t xml:space="preserve">be an officer or elected Member of the City of London </w:t>
      </w:r>
      <w:r w:rsidR="00C80E96">
        <w:rPr>
          <w:rFonts w:ascii="Arial" w:hAnsi="Arial" w:cs="Arial"/>
          <w:color w:val="auto"/>
        </w:rPr>
        <w:t xml:space="preserve">Corporation </w:t>
      </w:r>
      <w:r w:rsidR="006A5447" w:rsidRPr="004E6B9E">
        <w:rPr>
          <w:rFonts w:ascii="Arial" w:hAnsi="Arial" w:cs="Arial"/>
          <w:color w:val="auto"/>
        </w:rPr>
        <w:t xml:space="preserve">who has responsibilities for the discharge of any function under the </w:t>
      </w:r>
      <w:r w:rsidR="00C21819" w:rsidRPr="004E6B9E">
        <w:rPr>
          <w:rFonts w:ascii="Arial" w:hAnsi="Arial" w:cs="Arial"/>
          <w:color w:val="auto"/>
        </w:rPr>
        <w:t>Local Government</w:t>
      </w:r>
      <w:r w:rsidR="006A5447" w:rsidRPr="004E6B9E">
        <w:rPr>
          <w:rFonts w:ascii="Arial" w:hAnsi="Arial" w:cs="Arial"/>
          <w:color w:val="auto"/>
        </w:rPr>
        <w:t xml:space="preserve"> Pension Scheme Regulations</w:t>
      </w:r>
      <w:r w:rsidRPr="004E6B9E">
        <w:rPr>
          <w:rFonts w:ascii="Arial" w:hAnsi="Arial" w:cs="Arial"/>
          <w:color w:val="auto"/>
        </w:rPr>
        <w:t>; or</w:t>
      </w:r>
    </w:p>
    <w:p w14:paraId="37762CEC" w14:textId="77777777" w:rsidR="006A5447" w:rsidRPr="004E6B9E" w:rsidRDefault="00E30B95" w:rsidP="007B722A">
      <w:pPr>
        <w:pStyle w:val="Default"/>
        <w:tabs>
          <w:tab w:val="left" w:pos="426"/>
        </w:tabs>
        <w:rPr>
          <w:rFonts w:ascii="Arial" w:hAnsi="Arial" w:cs="Arial"/>
        </w:rPr>
      </w:pPr>
      <w:r w:rsidRPr="004E6B9E">
        <w:rPr>
          <w:rFonts w:ascii="Arial" w:hAnsi="Arial" w:cs="Arial"/>
          <w:color w:val="auto"/>
        </w:rPr>
        <w:t>-</w:t>
      </w:r>
      <w:r w:rsidR="006A5447" w:rsidRPr="004E6B9E">
        <w:rPr>
          <w:rFonts w:ascii="Arial" w:hAnsi="Arial" w:cs="Arial"/>
          <w:color w:val="auto"/>
        </w:rPr>
        <w:t xml:space="preserve"> </w:t>
      </w:r>
      <w:r w:rsidR="007B722A" w:rsidRPr="004E6B9E">
        <w:rPr>
          <w:rFonts w:ascii="Arial" w:hAnsi="Arial" w:cs="Arial"/>
          <w:color w:val="auto"/>
        </w:rPr>
        <w:tab/>
      </w:r>
      <w:r w:rsidR="006A5447" w:rsidRPr="004E6B9E">
        <w:rPr>
          <w:rFonts w:ascii="Arial" w:hAnsi="Arial" w:cs="Arial"/>
          <w:color w:val="auto"/>
        </w:rPr>
        <w:t xml:space="preserve">have </w:t>
      </w:r>
      <w:r w:rsidR="006A5447" w:rsidRPr="004E6B9E">
        <w:rPr>
          <w:rFonts w:ascii="Arial" w:hAnsi="Arial" w:cs="Arial"/>
        </w:rPr>
        <w:t xml:space="preserve">a conflict of interest. </w:t>
      </w:r>
    </w:p>
    <w:p w14:paraId="4BA6391E" w14:textId="77777777" w:rsidR="006A5447" w:rsidRPr="004E6B9E" w:rsidRDefault="006A5447" w:rsidP="007B722A">
      <w:pPr>
        <w:pStyle w:val="Default"/>
        <w:rPr>
          <w:rFonts w:ascii="Arial" w:hAnsi="Arial" w:cs="Arial"/>
        </w:rPr>
      </w:pPr>
    </w:p>
    <w:p w14:paraId="3C055377" w14:textId="0366A0AE" w:rsidR="00BE0409" w:rsidRDefault="006A5447" w:rsidP="007B722A">
      <w:pPr>
        <w:pStyle w:val="Default"/>
        <w:rPr>
          <w:rFonts w:ascii="Arial" w:hAnsi="Arial" w:cs="Arial"/>
        </w:rPr>
      </w:pPr>
      <w:r w:rsidRPr="004E6B9E">
        <w:rPr>
          <w:rFonts w:ascii="Arial" w:hAnsi="Arial" w:cs="Arial"/>
        </w:rPr>
        <w:t xml:space="preserve">Being a member of the Scheme is </w:t>
      </w:r>
      <w:r w:rsidRPr="004E6B9E">
        <w:rPr>
          <w:rFonts w:ascii="Arial" w:hAnsi="Arial" w:cs="Arial"/>
          <w:b/>
        </w:rPr>
        <w:t>not</w:t>
      </w:r>
      <w:r w:rsidRPr="004E6B9E">
        <w:rPr>
          <w:rFonts w:ascii="Arial" w:hAnsi="Arial" w:cs="Arial"/>
        </w:rPr>
        <w:t xml:space="preserve"> a conflict of interest. Please contact us for advice and clarification if you believe you may have a conflict of interest</w:t>
      </w:r>
      <w:r w:rsidR="00E30B95" w:rsidRPr="004E6B9E">
        <w:rPr>
          <w:rFonts w:ascii="Arial" w:hAnsi="Arial" w:cs="Arial"/>
        </w:rPr>
        <w:t>, by email t</w:t>
      </w:r>
      <w:r w:rsidR="00260E55" w:rsidRPr="004E6B9E">
        <w:rPr>
          <w:rFonts w:ascii="Arial" w:hAnsi="Arial" w:cs="Arial"/>
        </w:rPr>
        <w:t xml:space="preserve">o </w:t>
      </w:r>
      <w:hyperlink r:id="rId8" w:history="1">
        <w:r w:rsidR="00C80E96" w:rsidRPr="002556E2">
          <w:rPr>
            <w:rStyle w:val="Hyperlink"/>
            <w:rFonts w:ascii="Arial" w:hAnsi="Arial" w:cs="Arial"/>
          </w:rPr>
          <w:t>pensions.board@cityoflondon.gov.uk</w:t>
        </w:r>
      </w:hyperlink>
      <w:r w:rsidR="00C80E96">
        <w:rPr>
          <w:rFonts w:ascii="Arial" w:hAnsi="Arial" w:cs="Arial"/>
        </w:rPr>
        <w:t>.</w:t>
      </w:r>
    </w:p>
    <w:p w14:paraId="23B0FEAA" w14:textId="77777777" w:rsidR="00C80E96" w:rsidRDefault="00C80E96" w:rsidP="007B722A">
      <w:pPr>
        <w:pStyle w:val="Default"/>
      </w:pPr>
    </w:p>
    <w:p w14:paraId="296E2E34" w14:textId="77777777" w:rsidR="00C50979" w:rsidRPr="004E6B9E" w:rsidRDefault="00C50979" w:rsidP="006A5447">
      <w:pPr>
        <w:pStyle w:val="Default"/>
        <w:rPr>
          <w:rFonts w:ascii="Arial" w:hAnsi="Arial" w:cs="Arial"/>
        </w:rPr>
      </w:pPr>
    </w:p>
    <w:p w14:paraId="4292FF2C" w14:textId="30D2A5D6" w:rsidR="000A31A1" w:rsidRPr="004E6B9E" w:rsidRDefault="006A5447" w:rsidP="000A31A1">
      <w:pPr>
        <w:pStyle w:val="Default"/>
        <w:rPr>
          <w:rFonts w:ascii="Arial" w:hAnsi="Arial" w:cs="Arial"/>
        </w:rPr>
      </w:pPr>
      <w:r w:rsidRPr="004E6B9E">
        <w:rPr>
          <w:rFonts w:ascii="Arial" w:hAnsi="Arial" w:cs="Arial"/>
        </w:rPr>
        <w:t xml:space="preserve">We are looking for </w:t>
      </w:r>
      <w:r w:rsidR="00807B3F" w:rsidRPr="004E6B9E">
        <w:rPr>
          <w:rFonts w:ascii="Arial" w:hAnsi="Arial" w:cs="Arial"/>
        </w:rPr>
        <w:t xml:space="preserve">a person </w:t>
      </w:r>
      <w:r w:rsidRPr="004E6B9E">
        <w:rPr>
          <w:rFonts w:ascii="Arial" w:hAnsi="Arial" w:cs="Arial"/>
        </w:rPr>
        <w:t xml:space="preserve">who can demonstrate that they have the capacity to represent the members or employers in the City of London </w:t>
      </w:r>
      <w:r w:rsidR="00C21819" w:rsidRPr="004E6B9E">
        <w:rPr>
          <w:rFonts w:ascii="Arial" w:hAnsi="Arial" w:cs="Arial"/>
        </w:rPr>
        <w:t>Pension Fund</w:t>
      </w:r>
      <w:r w:rsidRPr="004E6B9E">
        <w:rPr>
          <w:rFonts w:ascii="Arial" w:hAnsi="Arial" w:cs="Arial"/>
        </w:rPr>
        <w:t xml:space="preserve"> and w</w:t>
      </w:r>
      <w:r w:rsidRPr="007B722A">
        <w:rPr>
          <w:rFonts w:ascii="Arial" w:hAnsi="Arial" w:cs="Arial"/>
        </w:rPr>
        <w:t xml:space="preserve">ho will be an effective member of the Local </w:t>
      </w:r>
      <w:r w:rsidR="00C80E96">
        <w:rPr>
          <w:rFonts w:ascii="Arial" w:hAnsi="Arial" w:cs="Arial"/>
        </w:rPr>
        <w:t xml:space="preserve">Government </w:t>
      </w:r>
      <w:r w:rsidRPr="007B722A">
        <w:rPr>
          <w:rFonts w:ascii="Arial" w:hAnsi="Arial" w:cs="Arial"/>
        </w:rPr>
        <w:t>Pension</w:t>
      </w:r>
      <w:r w:rsidR="00C80E96">
        <w:rPr>
          <w:rFonts w:ascii="Arial" w:hAnsi="Arial" w:cs="Arial"/>
        </w:rPr>
        <w:t>s</w:t>
      </w:r>
      <w:r w:rsidRPr="007B722A">
        <w:rPr>
          <w:rFonts w:ascii="Arial" w:hAnsi="Arial" w:cs="Arial"/>
        </w:rPr>
        <w:t xml:space="preserve"> Board, able to carry out the main </w:t>
      </w:r>
      <w:r w:rsidRPr="003921C3">
        <w:rPr>
          <w:rFonts w:ascii="Arial" w:hAnsi="Arial" w:cs="Arial"/>
        </w:rPr>
        <w:t>duties and responsibilities</w:t>
      </w:r>
      <w:r w:rsidRPr="007B722A">
        <w:rPr>
          <w:rFonts w:ascii="Arial" w:hAnsi="Arial" w:cs="Arial"/>
          <w:b/>
          <w:bCs/>
          <w:i/>
          <w:iCs/>
        </w:rPr>
        <w:t xml:space="preserve"> </w:t>
      </w:r>
      <w:r w:rsidRPr="007B722A">
        <w:rPr>
          <w:rFonts w:ascii="Arial" w:hAnsi="Arial" w:cs="Arial"/>
        </w:rPr>
        <w:t xml:space="preserve">of the role. These are detailed below along with the desirable </w:t>
      </w:r>
      <w:r w:rsidRPr="003921C3">
        <w:rPr>
          <w:rFonts w:ascii="Arial" w:hAnsi="Arial" w:cs="Arial"/>
        </w:rPr>
        <w:t>competencies</w:t>
      </w:r>
      <w:r w:rsidRPr="007B722A">
        <w:rPr>
          <w:rFonts w:ascii="Arial" w:hAnsi="Arial" w:cs="Arial"/>
        </w:rPr>
        <w:t xml:space="preserve">. </w:t>
      </w:r>
      <w:r w:rsidR="00EA4029">
        <w:rPr>
          <w:rFonts w:ascii="Arial" w:hAnsi="Arial" w:cs="Arial"/>
        </w:rPr>
        <w:t xml:space="preserve"> </w:t>
      </w:r>
      <w:r w:rsidRPr="004E6B9E">
        <w:rPr>
          <w:rFonts w:ascii="Arial" w:hAnsi="Arial" w:cs="Arial"/>
        </w:rPr>
        <w:t xml:space="preserve">An induction/training programme will be arranged which </w:t>
      </w:r>
      <w:r w:rsidRPr="004E6B9E">
        <w:rPr>
          <w:rFonts w:ascii="Arial" w:hAnsi="Arial" w:cs="Arial"/>
          <w:u w:val="single"/>
        </w:rPr>
        <w:t>must</w:t>
      </w:r>
      <w:r w:rsidRPr="004E6B9E">
        <w:rPr>
          <w:rFonts w:ascii="Arial" w:hAnsi="Arial" w:cs="Arial"/>
        </w:rPr>
        <w:t xml:space="preserve"> be attended. </w:t>
      </w:r>
      <w:r w:rsidR="00C80E96">
        <w:rPr>
          <w:rFonts w:ascii="Arial" w:hAnsi="Arial" w:cs="Arial"/>
        </w:rPr>
        <w:t>Term of a</w:t>
      </w:r>
      <w:r w:rsidRPr="004E6B9E">
        <w:rPr>
          <w:rFonts w:ascii="Arial" w:hAnsi="Arial" w:cs="Arial"/>
        </w:rPr>
        <w:t>ppointment</w:t>
      </w:r>
      <w:r w:rsidR="00C80E96">
        <w:rPr>
          <w:rFonts w:ascii="Arial" w:hAnsi="Arial" w:cs="Arial"/>
        </w:rPr>
        <w:t xml:space="preserve"> to the Board </w:t>
      </w:r>
      <w:r w:rsidRPr="004E6B9E">
        <w:rPr>
          <w:rFonts w:ascii="Arial" w:hAnsi="Arial" w:cs="Arial"/>
        </w:rPr>
        <w:t>will</w:t>
      </w:r>
      <w:r w:rsidR="00E30B95" w:rsidRPr="004E6B9E">
        <w:rPr>
          <w:rFonts w:ascii="Arial" w:hAnsi="Arial" w:cs="Arial"/>
        </w:rPr>
        <w:t xml:space="preserve"> be for a period of four years.</w:t>
      </w:r>
    </w:p>
    <w:p w14:paraId="1C542409" w14:textId="77777777" w:rsidR="00E30B95" w:rsidRPr="004E6B9E" w:rsidRDefault="00E30B95" w:rsidP="000A31A1">
      <w:pPr>
        <w:pStyle w:val="Default"/>
        <w:rPr>
          <w:rFonts w:ascii="Arial" w:hAnsi="Arial" w:cs="Arial"/>
        </w:rPr>
      </w:pPr>
    </w:p>
    <w:p w14:paraId="62F73A12" w14:textId="77777777" w:rsidR="006A5447" w:rsidRPr="004E6B9E" w:rsidRDefault="006A5447" w:rsidP="006A5447">
      <w:pPr>
        <w:pStyle w:val="Default"/>
        <w:rPr>
          <w:rFonts w:ascii="Arial" w:hAnsi="Arial" w:cs="Arial"/>
          <w:color w:val="auto"/>
        </w:rPr>
      </w:pPr>
      <w:r w:rsidRPr="004E6B9E">
        <w:rPr>
          <w:rFonts w:ascii="Arial" w:hAnsi="Arial" w:cs="Arial"/>
          <w:b/>
          <w:bCs/>
          <w:color w:val="auto"/>
        </w:rPr>
        <w:t xml:space="preserve">Main Duties and Responsibilities </w:t>
      </w:r>
    </w:p>
    <w:p w14:paraId="417BA559" w14:textId="77777777" w:rsidR="00A2315A" w:rsidRPr="004E6B9E" w:rsidRDefault="00A2315A" w:rsidP="006A5447">
      <w:pPr>
        <w:pStyle w:val="Default"/>
        <w:rPr>
          <w:rFonts w:ascii="Arial" w:hAnsi="Arial" w:cs="Arial"/>
        </w:rPr>
      </w:pPr>
    </w:p>
    <w:p w14:paraId="3F8314E2" w14:textId="0837B596" w:rsidR="006A5447" w:rsidRPr="004E6B9E" w:rsidRDefault="006A5447" w:rsidP="006A5447">
      <w:pPr>
        <w:pStyle w:val="Default"/>
        <w:rPr>
          <w:rFonts w:ascii="Arial" w:hAnsi="Arial" w:cs="Arial"/>
        </w:rPr>
      </w:pPr>
      <w:r w:rsidRPr="004E6B9E">
        <w:rPr>
          <w:rFonts w:ascii="Arial" w:hAnsi="Arial" w:cs="Arial"/>
        </w:rPr>
        <w:t xml:space="preserve">As a Member of the Local </w:t>
      </w:r>
      <w:r w:rsidR="00C80E96">
        <w:rPr>
          <w:rFonts w:ascii="Arial" w:hAnsi="Arial" w:cs="Arial"/>
        </w:rPr>
        <w:t xml:space="preserve">Government </w:t>
      </w:r>
      <w:r w:rsidRPr="004E6B9E">
        <w:rPr>
          <w:rFonts w:ascii="Arial" w:hAnsi="Arial" w:cs="Arial"/>
        </w:rPr>
        <w:t>Pension</w:t>
      </w:r>
      <w:r w:rsidR="00C80E96">
        <w:rPr>
          <w:rFonts w:ascii="Arial" w:hAnsi="Arial" w:cs="Arial"/>
        </w:rPr>
        <w:t>s</w:t>
      </w:r>
      <w:r w:rsidRPr="004E6B9E">
        <w:rPr>
          <w:rFonts w:ascii="Arial" w:hAnsi="Arial" w:cs="Arial"/>
        </w:rPr>
        <w:t xml:space="preserve"> Board you will be expected to: </w:t>
      </w:r>
    </w:p>
    <w:p w14:paraId="22C4FBDE" w14:textId="77777777" w:rsidR="0057165D" w:rsidRPr="004E6B9E" w:rsidRDefault="0057165D" w:rsidP="006A5447">
      <w:pPr>
        <w:pStyle w:val="Default"/>
        <w:rPr>
          <w:rFonts w:ascii="Arial" w:hAnsi="Arial" w:cs="Arial"/>
        </w:rPr>
      </w:pPr>
    </w:p>
    <w:p w14:paraId="2D5B61F0" w14:textId="2534CAEB" w:rsidR="00EA4029" w:rsidRDefault="00E30B95" w:rsidP="00EA4029">
      <w:pPr>
        <w:pStyle w:val="Default"/>
        <w:tabs>
          <w:tab w:val="left" w:pos="426"/>
        </w:tabs>
        <w:ind w:left="425" w:hanging="425"/>
        <w:rPr>
          <w:rFonts w:ascii="Arial" w:hAnsi="Arial" w:cs="Arial"/>
        </w:rPr>
      </w:pPr>
      <w:r w:rsidRPr="004E6B9E">
        <w:rPr>
          <w:rFonts w:ascii="Arial" w:hAnsi="Arial" w:cs="Arial"/>
        </w:rPr>
        <w:t>-</w:t>
      </w:r>
      <w:r w:rsidR="006A5447" w:rsidRPr="004E6B9E">
        <w:rPr>
          <w:rFonts w:ascii="Arial" w:hAnsi="Arial" w:cs="Arial"/>
        </w:rPr>
        <w:t xml:space="preserve"> </w:t>
      </w:r>
      <w:r w:rsidR="00BD5D15">
        <w:rPr>
          <w:rFonts w:ascii="Arial" w:hAnsi="Arial" w:cs="Arial"/>
        </w:rPr>
        <w:t xml:space="preserve">    </w:t>
      </w:r>
      <w:r w:rsidR="006A5447" w:rsidRPr="004E6B9E">
        <w:rPr>
          <w:rFonts w:ascii="Arial" w:hAnsi="Arial" w:cs="Arial"/>
        </w:rPr>
        <w:t>commit to undertake the role for a term of four years</w:t>
      </w:r>
      <w:r w:rsidR="003921C3">
        <w:rPr>
          <w:rFonts w:ascii="Arial" w:hAnsi="Arial" w:cs="Arial"/>
        </w:rPr>
        <w:t>.</w:t>
      </w:r>
    </w:p>
    <w:p w14:paraId="12EACF01" w14:textId="25850250" w:rsidR="00BD5D15" w:rsidRDefault="00BD5D15" w:rsidP="00BD5D15">
      <w:pPr>
        <w:pStyle w:val="Default"/>
        <w:tabs>
          <w:tab w:val="left" w:pos="426"/>
        </w:tabs>
        <w:rPr>
          <w:rFonts w:ascii="Arial" w:hAnsi="Arial" w:cs="Arial"/>
        </w:rPr>
      </w:pPr>
      <w:r>
        <w:rPr>
          <w:rFonts w:ascii="Arial" w:hAnsi="Arial" w:cs="Arial"/>
        </w:rPr>
        <w:t xml:space="preserve">-     undertake and complete the Pensions Regulator’s online training course in respect of the </w:t>
      </w:r>
      <w:r>
        <w:rPr>
          <w:rFonts w:ascii="Arial" w:hAnsi="Arial" w:cs="Arial"/>
        </w:rPr>
        <w:tab/>
        <w:t>governance and administration of public sector pension schemes.</w:t>
      </w:r>
    </w:p>
    <w:p w14:paraId="5007E035" w14:textId="17F35E7C" w:rsidR="006A5447" w:rsidRPr="004E6B9E" w:rsidRDefault="00E30B95" w:rsidP="00EA4029">
      <w:pPr>
        <w:pStyle w:val="Default"/>
        <w:tabs>
          <w:tab w:val="left" w:pos="426"/>
        </w:tabs>
        <w:ind w:left="425" w:hanging="425"/>
        <w:rPr>
          <w:rFonts w:ascii="Arial" w:hAnsi="Arial" w:cs="Arial"/>
        </w:rPr>
      </w:pPr>
      <w:r w:rsidRPr="004E6B9E">
        <w:rPr>
          <w:rFonts w:ascii="Arial" w:hAnsi="Arial" w:cs="Arial"/>
        </w:rPr>
        <w:t>-</w:t>
      </w:r>
      <w:r w:rsidR="006A5447" w:rsidRPr="004E6B9E">
        <w:rPr>
          <w:rFonts w:ascii="Arial" w:hAnsi="Arial" w:cs="Arial"/>
        </w:rPr>
        <w:t xml:space="preserve"> </w:t>
      </w:r>
      <w:r w:rsidR="007B722A" w:rsidRPr="004E6B9E">
        <w:rPr>
          <w:rFonts w:ascii="Arial" w:hAnsi="Arial" w:cs="Arial"/>
        </w:rPr>
        <w:tab/>
      </w:r>
      <w:r w:rsidR="006A5447" w:rsidRPr="004E6B9E">
        <w:rPr>
          <w:rFonts w:ascii="Arial" w:hAnsi="Arial" w:cs="Arial"/>
        </w:rPr>
        <w:t xml:space="preserve">take part in </w:t>
      </w:r>
      <w:r w:rsidR="00BD5D15">
        <w:rPr>
          <w:rFonts w:ascii="Arial" w:hAnsi="Arial" w:cs="Arial"/>
        </w:rPr>
        <w:t xml:space="preserve">any additional </w:t>
      </w:r>
      <w:r w:rsidR="006A5447" w:rsidRPr="004E6B9E">
        <w:rPr>
          <w:rFonts w:ascii="Arial" w:hAnsi="Arial" w:cs="Arial"/>
        </w:rPr>
        <w:t xml:space="preserve">training and development </w:t>
      </w:r>
      <w:r w:rsidR="00BD5D15">
        <w:rPr>
          <w:rFonts w:ascii="Arial" w:hAnsi="Arial" w:cs="Arial"/>
        </w:rPr>
        <w:t>required</w:t>
      </w:r>
      <w:r w:rsidR="006A5447" w:rsidRPr="004E6B9E">
        <w:rPr>
          <w:rFonts w:ascii="Arial" w:hAnsi="Arial" w:cs="Arial"/>
        </w:rPr>
        <w:t xml:space="preserve"> to obtain and/or maintain the knowledge and understanding required to carry out the role. </w:t>
      </w:r>
      <w:r w:rsidRPr="004E6B9E">
        <w:rPr>
          <w:rFonts w:ascii="Arial" w:hAnsi="Arial" w:cs="Arial"/>
        </w:rPr>
        <w:t xml:space="preserve">This will include attendance at training sessions, and continuous professional development. This may also include </w:t>
      </w:r>
      <w:r w:rsidR="006A5447" w:rsidRPr="004E6B9E">
        <w:rPr>
          <w:rFonts w:ascii="Arial" w:hAnsi="Arial" w:cs="Arial"/>
        </w:rPr>
        <w:t>attendance at conferences and seminars</w:t>
      </w:r>
      <w:r w:rsidR="003921C3">
        <w:rPr>
          <w:rFonts w:ascii="Arial" w:hAnsi="Arial" w:cs="Arial"/>
        </w:rPr>
        <w:t>.</w:t>
      </w:r>
      <w:r w:rsidR="006A5447" w:rsidRPr="004E6B9E">
        <w:rPr>
          <w:rFonts w:ascii="Arial" w:hAnsi="Arial" w:cs="Arial"/>
        </w:rPr>
        <w:t xml:space="preserve"> </w:t>
      </w:r>
    </w:p>
    <w:p w14:paraId="59311F1A" w14:textId="77777777" w:rsidR="000A31A1" w:rsidRPr="004E6B9E" w:rsidRDefault="000A31A1" w:rsidP="006A5447">
      <w:pPr>
        <w:pStyle w:val="Default"/>
        <w:rPr>
          <w:rFonts w:ascii="Arial" w:hAnsi="Arial" w:cs="Arial"/>
        </w:rPr>
      </w:pPr>
    </w:p>
    <w:p w14:paraId="4C831E15" w14:textId="020E94D4" w:rsidR="006A5447" w:rsidRPr="004E6B9E" w:rsidRDefault="00E30B95" w:rsidP="00E30B95">
      <w:pPr>
        <w:pStyle w:val="Default"/>
        <w:tabs>
          <w:tab w:val="left" w:pos="426"/>
        </w:tabs>
        <w:rPr>
          <w:rFonts w:ascii="Arial" w:hAnsi="Arial" w:cs="Arial"/>
        </w:rPr>
      </w:pPr>
      <w:r w:rsidRPr="004E6B9E">
        <w:rPr>
          <w:rFonts w:ascii="Arial" w:hAnsi="Arial" w:cs="Arial"/>
        </w:rPr>
        <w:t xml:space="preserve">You will be expected to </w:t>
      </w:r>
      <w:r w:rsidR="006A5447" w:rsidRPr="004E6B9E">
        <w:rPr>
          <w:rFonts w:ascii="Arial" w:hAnsi="Arial" w:cs="Arial"/>
        </w:rPr>
        <w:t>prepare for and attend the meetings of the Local</w:t>
      </w:r>
      <w:r w:rsidR="00D32E47">
        <w:rPr>
          <w:rFonts w:ascii="Arial" w:hAnsi="Arial" w:cs="Arial"/>
        </w:rPr>
        <w:t xml:space="preserve"> Government </w:t>
      </w:r>
      <w:r w:rsidR="006A5447" w:rsidRPr="004E6B9E">
        <w:rPr>
          <w:rFonts w:ascii="Arial" w:hAnsi="Arial" w:cs="Arial"/>
        </w:rPr>
        <w:t>Pension</w:t>
      </w:r>
      <w:r w:rsidR="00D32E47">
        <w:rPr>
          <w:rFonts w:ascii="Arial" w:hAnsi="Arial" w:cs="Arial"/>
        </w:rPr>
        <w:t>s</w:t>
      </w:r>
      <w:r w:rsidR="006A5447" w:rsidRPr="004E6B9E">
        <w:rPr>
          <w:rFonts w:ascii="Arial" w:hAnsi="Arial" w:cs="Arial"/>
        </w:rPr>
        <w:t xml:space="preserve"> Board, participating constructively. </w:t>
      </w:r>
      <w:r w:rsidRPr="004E6B9E">
        <w:rPr>
          <w:rFonts w:ascii="Arial" w:hAnsi="Arial" w:cs="Arial"/>
        </w:rPr>
        <w:t xml:space="preserve"> </w:t>
      </w:r>
      <w:r w:rsidR="006A5447" w:rsidRPr="004E6B9E">
        <w:rPr>
          <w:rFonts w:ascii="Arial" w:hAnsi="Arial" w:cs="Arial"/>
        </w:rPr>
        <w:t xml:space="preserve">This will include: </w:t>
      </w:r>
    </w:p>
    <w:p w14:paraId="5D25EC36" w14:textId="0F30893D" w:rsidR="006A5447" w:rsidRPr="004E6B9E" w:rsidRDefault="006A5447" w:rsidP="004728DB">
      <w:pPr>
        <w:pStyle w:val="Default"/>
        <w:numPr>
          <w:ilvl w:val="0"/>
          <w:numId w:val="2"/>
        </w:numPr>
        <w:rPr>
          <w:rFonts w:ascii="Arial" w:hAnsi="Arial" w:cs="Arial"/>
        </w:rPr>
      </w:pPr>
      <w:r w:rsidRPr="004E6B9E">
        <w:rPr>
          <w:rFonts w:ascii="Arial" w:hAnsi="Arial" w:cs="Arial"/>
        </w:rPr>
        <w:t>reading substantial meeting papers</w:t>
      </w:r>
      <w:r w:rsidR="003921C3">
        <w:rPr>
          <w:rFonts w:ascii="Arial" w:hAnsi="Arial" w:cs="Arial"/>
        </w:rPr>
        <w:t>.</w:t>
      </w:r>
      <w:r w:rsidRPr="004E6B9E">
        <w:rPr>
          <w:rFonts w:ascii="Arial" w:hAnsi="Arial" w:cs="Arial"/>
        </w:rPr>
        <w:t xml:space="preserve"> </w:t>
      </w:r>
    </w:p>
    <w:p w14:paraId="12E3B2A1" w14:textId="540DB30A" w:rsidR="006A5447" w:rsidRPr="004E6B9E" w:rsidRDefault="006A5447" w:rsidP="004728DB">
      <w:pPr>
        <w:pStyle w:val="Default"/>
        <w:numPr>
          <w:ilvl w:val="0"/>
          <w:numId w:val="2"/>
        </w:numPr>
        <w:rPr>
          <w:rFonts w:ascii="Arial" w:hAnsi="Arial" w:cs="Arial"/>
        </w:rPr>
      </w:pPr>
      <w:r w:rsidRPr="004E6B9E">
        <w:rPr>
          <w:rFonts w:ascii="Arial" w:hAnsi="Arial" w:cs="Arial"/>
        </w:rPr>
        <w:t>participating in debate</w:t>
      </w:r>
      <w:r w:rsidR="003921C3">
        <w:rPr>
          <w:rFonts w:ascii="Arial" w:hAnsi="Arial" w:cs="Arial"/>
        </w:rPr>
        <w:t>.</w:t>
      </w:r>
      <w:r w:rsidRPr="004E6B9E">
        <w:rPr>
          <w:rFonts w:ascii="Arial" w:hAnsi="Arial" w:cs="Arial"/>
        </w:rPr>
        <w:t xml:space="preserve"> </w:t>
      </w:r>
    </w:p>
    <w:p w14:paraId="44488A41" w14:textId="2C9A6438" w:rsidR="006A5447" w:rsidRPr="004E6B9E" w:rsidRDefault="006A5447" w:rsidP="004728DB">
      <w:pPr>
        <w:pStyle w:val="Default"/>
        <w:numPr>
          <w:ilvl w:val="0"/>
          <w:numId w:val="2"/>
        </w:numPr>
        <w:rPr>
          <w:rFonts w:ascii="Arial" w:hAnsi="Arial" w:cs="Arial"/>
        </w:rPr>
      </w:pPr>
      <w:r w:rsidRPr="004E6B9E">
        <w:rPr>
          <w:rFonts w:ascii="Arial" w:hAnsi="Arial" w:cs="Arial"/>
        </w:rPr>
        <w:t>challenging others</w:t>
      </w:r>
      <w:r w:rsidR="003921C3">
        <w:rPr>
          <w:rFonts w:ascii="Arial" w:hAnsi="Arial" w:cs="Arial"/>
        </w:rPr>
        <w:t>.</w:t>
      </w:r>
      <w:r w:rsidRPr="004E6B9E">
        <w:rPr>
          <w:rFonts w:ascii="Arial" w:hAnsi="Arial" w:cs="Arial"/>
        </w:rPr>
        <w:t xml:space="preserve"> </w:t>
      </w:r>
    </w:p>
    <w:p w14:paraId="2DECA932" w14:textId="3A038D2A" w:rsidR="006A5447" w:rsidRPr="004E6B9E" w:rsidRDefault="006A5447" w:rsidP="004728DB">
      <w:pPr>
        <w:pStyle w:val="Default"/>
        <w:numPr>
          <w:ilvl w:val="0"/>
          <w:numId w:val="2"/>
        </w:numPr>
        <w:rPr>
          <w:rFonts w:ascii="Arial" w:hAnsi="Arial" w:cs="Arial"/>
        </w:rPr>
      </w:pPr>
      <w:r w:rsidRPr="004E6B9E">
        <w:rPr>
          <w:rFonts w:ascii="Arial" w:hAnsi="Arial" w:cs="Arial"/>
        </w:rPr>
        <w:t>engaging with stakeholders and the participating members or employers as appropriate</w:t>
      </w:r>
      <w:r w:rsidR="003921C3">
        <w:rPr>
          <w:rFonts w:ascii="Arial" w:hAnsi="Arial" w:cs="Arial"/>
        </w:rPr>
        <w:t>.</w:t>
      </w:r>
      <w:r w:rsidRPr="004E6B9E">
        <w:rPr>
          <w:rFonts w:ascii="Arial" w:hAnsi="Arial" w:cs="Arial"/>
        </w:rPr>
        <w:t xml:space="preserve"> </w:t>
      </w:r>
    </w:p>
    <w:p w14:paraId="6B23A4E0" w14:textId="77777777" w:rsidR="000A31A1" w:rsidRPr="004E6B9E" w:rsidRDefault="000A31A1" w:rsidP="006A5447">
      <w:pPr>
        <w:pStyle w:val="Default"/>
        <w:rPr>
          <w:rFonts w:ascii="Arial" w:hAnsi="Arial" w:cs="Arial"/>
        </w:rPr>
      </w:pPr>
    </w:p>
    <w:p w14:paraId="51790AAD" w14:textId="2532501B" w:rsidR="006A5447" w:rsidRPr="004E6B9E" w:rsidRDefault="00E30B95" w:rsidP="00E30B95">
      <w:pPr>
        <w:pStyle w:val="Default"/>
        <w:tabs>
          <w:tab w:val="left" w:pos="426"/>
        </w:tabs>
        <w:rPr>
          <w:rFonts w:ascii="Arial" w:hAnsi="Arial" w:cs="Arial"/>
        </w:rPr>
      </w:pPr>
      <w:r w:rsidRPr="004E6B9E">
        <w:rPr>
          <w:rFonts w:ascii="Arial" w:hAnsi="Arial" w:cs="Arial"/>
        </w:rPr>
        <w:t xml:space="preserve">Scheme Member representatives will be expected to </w:t>
      </w:r>
      <w:r w:rsidR="006A5447" w:rsidRPr="004E6B9E">
        <w:rPr>
          <w:rFonts w:ascii="Arial" w:hAnsi="Arial" w:cs="Arial"/>
        </w:rPr>
        <w:t xml:space="preserve">assist the </w:t>
      </w:r>
      <w:r w:rsidR="00A2315A" w:rsidRPr="004E6B9E">
        <w:rPr>
          <w:rFonts w:ascii="Arial" w:hAnsi="Arial" w:cs="Arial"/>
        </w:rPr>
        <w:t>Scheme Manager</w:t>
      </w:r>
      <w:r w:rsidR="006A5447" w:rsidRPr="004E6B9E">
        <w:rPr>
          <w:rFonts w:ascii="Arial" w:hAnsi="Arial" w:cs="Arial"/>
        </w:rPr>
        <w:t xml:space="preserve"> </w:t>
      </w:r>
      <w:r w:rsidR="001B62F5">
        <w:rPr>
          <w:rFonts w:ascii="Arial" w:hAnsi="Arial" w:cs="Arial"/>
        </w:rPr>
        <w:t>A</w:t>
      </w:r>
      <w:r w:rsidR="006A5447" w:rsidRPr="004E6B9E">
        <w:rPr>
          <w:rFonts w:ascii="Arial" w:hAnsi="Arial" w:cs="Arial"/>
        </w:rPr>
        <w:t>uthority</w:t>
      </w:r>
      <w:r w:rsidR="005243C3">
        <w:rPr>
          <w:rFonts w:ascii="Arial" w:hAnsi="Arial" w:cs="Arial"/>
        </w:rPr>
        <w:t xml:space="preserve"> (the City of London Corporation)</w:t>
      </w:r>
      <w:r w:rsidR="006A5447" w:rsidRPr="004E6B9E">
        <w:rPr>
          <w:rFonts w:ascii="Arial" w:hAnsi="Arial" w:cs="Arial"/>
        </w:rPr>
        <w:t xml:space="preserve"> as detailed in the </w:t>
      </w:r>
      <w:r w:rsidR="003921C3">
        <w:rPr>
          <w:rFonts w:ascii="Arial" w:hAnsi="Arial" w:cs="Arial"/>
        </w:rPr>
        <w:t>b</w:t>
      </w:r>
      <w:r w:rsidR="006A5447" w:rsidRPr="003921C3">
        <w:rPr>
          <w:rFonts w:ascii="Arial" w:hAnsi="Arial" w:cs="Arial"/>
        </w:rPr>
        <w:t>ackground</w:t>
      </w:r>
      <w:r w:rsidR="006A5447" w:rsidRPr="004E6B9E">
        <w:rPr>
          <w:rFonts w:ascii="Arial" w:hAnsi="Arial" w:cs="Arial"/>
          <w:b/>
          <w:bCs/>
        </w:rPr>
        <w:t xml:space="preserve"> </w:t>
      </w:r>
      <w:r w:rsidR="006A5447" w:rsidRPr="004E6B9E">
        <w:rPr>
          <w:rFonts w:ascii="Arial" w:hAnsi="Arial" w:cs="Arial"/>
        </w:rPr>
        <w:t xml:space="preserve">section above. This may include: </w:t>
      </w:r>
    </w:p>
    <w:p w14:paraId="2B9B7EDE" w14:textId="1637D0F0" w:rsidR="006A5447" w:rsidRPr="004E6B9E" w:rsidRDefault="006A5447" w:rsidP="004728DB">
      <w:pPr>
        <w:pStyle w:val="Default"/>
        <w:numPr>
          <w:ilvl w:val="0"/>
          <w:numId w:val="3"/>
        </w:numPr>
        <w:rPr>
          <w:rFonts w:ascii="Arial" w:hAnsi="Arial" w:cs="Arial"/>
        </w:rPr>
      </w:pPr>
      <w:r w:rsidRPr="004E6B9E">
        <w:rPr>
          <w:rFonts w:ascii="Arial" w:hAnsi="Arial" w:cs="Arial"/>
        </w:rPr>
        <w:t>reviewing performance and compliance monitoring reports</w:t>
      </w:r>
      <w:r w:rsidR="003921C3">
        <w:rPr>
          <w:rFonts w:ascii="Arial" w:hAnsi="Arial" w:cs="Arial"/>
        </w:rPr>
        <w:t>.</w:t>
      </w:r>
      <w:r w:rsidRPr="004E6B9E">
        <w:rPr>
          <w:rFonts w:ascii="Arial" w:hAnsi="Arial" w:cs="Arial"/>
        </w:rPr>
        <w:t xml:space="preserve"> </w:t>
      </w:r>
    </w:p>
    <w:p w14:paraId="075ED355" w14:textId="76573258" w:rsidR="006A5447" w:rsidRPr="004E6B9E" w:rsidRDefault="006A5447" w:rsidP="004728DB">
      <w:pPr>
        <w:pStyle w:val="Default"/>
        <w:numPr>
          <w:ilvl w:val="0"/>
          <w:numId w:val="3"/>
        </w:numPr>
        <w:rPr>
          <w:rFonts w:ascii="Arial" w:hAnsi="Arial" w:cs="Arial"/>
          <w:color w:val="auto"/>
        </w:rPr>
      </w:pPr>
      <w:r w:rsidRPr="004E6B9E">
        <w:rPr>
          <w:rFonts w:ascii="Arial" w:hAnsi="Arial" w:cs="Arial"/>
          <w:color w:val="auto"/>
        </w:rPr>
        <w:t>reviewing management, governance and administration processes</w:t>
      </w:r>
      <w:r w:rsidR="003921C3">
        <w:rPr>
          <w:rFonts w:ascii="Arial" w:hAnsi="Arial" w:cs="Arial"/>
          <w:color w:val="auto"/>
        </w:rPr>
        <w:t>.</w:t>
      </w:r>
      <w:r w:rsidRPr="004E6B9E">
        <w:rPr>
          <w:rFonts w:ascii="Arial" w:hAnsi="Arial" w:cs="Arial"/>
          <w:color w:val="auto"/>
        </w:rPr>
        <w:t xml:space="preserve"> </w:t>
      </w:r>
    </w:p>
    <w:p w14:paraId="5BDE1EB2" w14:textId="0A334BCA" w:rsidR="006A5447" w:rsidRPr="004E6B9E" w:rsidRDefault="006A5447" w:rsidP="004728DB">
      <w:pPr>
        <w:pStyle w:val="Default"/>
        <w:numPr>
          <w:ilvl w:val="0"/>
          <w:numId w:val="3"/>
        </w:numPr>
        <w:rPr>
          <w:rFonts w:ascii="Arial" w:hAnsi="Arial" w:cs="Arial"/>
          <w:color w:val="auto"/>
        </w:rPr>
      </w:pPr>
      <w:r w:rsidRPr="004E6B9E">
        <w:rPr>
          <w:rFonts w:ascii="Arial" w:hAnsi="Arial" w:cs="Arial"/>
          <w:color w:val="auto"/>
        </w:rPr>
        <w:t>assisting with reviewing member communications, Fund policy statements and other documents</w:t>
      </w:r>
      <w:r w:rsidR="003921C3">
        <w:rPr>
          <w:rFonts w:ascii="Arial" w:hAnsi="Arial" w:cs="Arial"/>
          <w:color w:val="auto"/>
        </w:rPr>
        <w:t>.</w:t>
      </w:r>
      <w:r w:rsidRPr="004E6B9E">
        <w:rPr>
          <w:rFonts w:ascii="Arial" w:hAnsi="Arial" w:cs="Arial"/>
          <w:color w:val="auto"/>
        </w:rPr>
        <w:t xml:space="preserve"> </w:t>
      </w:r>
    </w:p>
    <w:p w14:paraId="734C830E" w14:textId="6CEF348F" w:rsidR="006A5447" w:rsidRPr="004E6B9E" w:rsidRDefault="006A5447" w:rsidP="004728DB">
      <w:pPr>
        <w:pStyle w:val="Default"/>
        <w:numPr>
          <w:ilvl w:val="0"/>
          <w:numId w:val="3"/>
        </w:numPr>
        <w:rPr>
          <w:rFonts w:ascii="Arial" w:hAnsi="Arial" w:cs="Arial"/>
          <w:color w:val="auto"/>
        </w:rPr>
      </w:pPr>
      <w:r w:rsidRPr="004E6B9E">
        <w:rPr>
          <w:rFonts w:ascii="Arial" w:hAnsi="Arial" w:cs="Arial"/>
          <w:color w:val="auto"/>
        </w:rPr>
        <w:t>reviewing financial issues</w:t>
      </w:r>
      <w:r w:rsidR="003921C3">
        <w:rPr>
          <w:rFonts w:ascii="Arial" w:hAnsi="Arial" w:cs="Arial"/>
          <w:color w:val="auto"/>
        </w:rPr>
        <w:t>.</w:t>
      </w:r>
      <w:r w:rsidRPr="004E6B9E">
        <w:rPr>
          <w:rFonts w:ascii="Arial" w:hAnsi="Arial" w:cs="Arial"/>
          <w:color w:val="auto"/>
        </w:rPr>
        <w:t xml:space="preserve"> </w:t>
      </w:r>
    </w:p>
    <w:p w14:paraId="594C9B9B" w14:textId="77777777" w:rsidR="0057165D" w:rsidRPr="004E6B9E" w:rsidRDefault="0057165D" w:rsidP="006A5447">
      <w:pPr>
        <w:pStyle w:val="Default"/>
        <w:rPr>
          <w:rFonts w:ascii="Arial" w:hAnsi="Arial" w:cs="Arial"/>
          <w:color w:val="auto"/>
        </w:rPr>
      </w:pPr>
    </w:p>
    <w:p w14:paraId="6AFA7C52" w14:textId="5BEF9F08" w:rsidR="000A31A1" w:rsidRPr="007B722A" w:rsidRDefault="00E30B95" w:rsidP="006A5447">
      <w:pPr>
        <w:pStyle w:val="Default"/>
        <w:rPr>
          <w:rFonts w:ascii="Arial" w:hAnsi="Arial" w:cs="Arial"/>
          <w:color w:val="auto"/>
        </w:rPr>
      </w:pPr>
      <w:r w:rsidRPr="004E6B9E">
        <w:rPr>
          <w:rFonts w:ascii="Arial" w:hAnsi="Arial" w:cs="Arial"/>
          <w:color w:val="auto"/>
        </w:rPr>
        <w:t xml:space="preserve">You will also be expected to </w:t>
      </w:r>
      <w:r w:rsidR="006A5447" w:rsidRPr="004E6B9E">
        <w:rPr>
          <w:rFonts w:ascii="Arial" w:hAnsi="Arial" w:cs="Arial"/>
          <w:color w:val="auto"/>
        </w:rPr>
        <w:t xml:space="preserve">comply and operate within the Local </w:t>
      </w:r>
      <w:r w:rsidR="00D32E47">
        <w:rPr>
          <w:rFonts w:ascii="Arial" w:hAnsi="Arial" w:cs="Arial"/>
          <w:color w:val="auto"/>
        </w:rPr>
        <w:t xml:space="preserve">Government </w:t>
      </w:r>
      <w:r w:rsidR="006A5447" w:rsidRPr="004E6B9E">
        <w:rPr>
          <w:rFonts w:ascii="Arial" w:hAnsi="Arial" w:cs="Arial"/>
          <w:color w:val="auto"/>
        </w:rPr>
        <w:t>Pensi</w:t>
      </w:r>
      <w:r w:rsidR="006A5447" w:rsidRPr="007B722A">
        <w:rPr>
          <w:rFonts w:ascii="Arial" w:hAnsi="Arial" w:cs="Arial"/>
          <w:color w:val="auto"/>
        </w:rPr>
        <w:t>on</w:t>
      </w:r>
      <w:r w:rsidR="00D32E47">
        <w:rPr>
          <w:rFonts w:ascii="Arial" w:hAnsi="Arial" w:cs="Arial"/>
          <w:color w:val="auto"/>
        </w:rPr>
        <w:t>s</w:t>
      </w:r>
      <w:r w:rsidR="006A5447" w:rsidRPr="007B722A">
        <w:rPr>
          <w:rFonts w:ascii="Arial" w:hAnsi="Arial" w:cs="Arial"/>
          <w:color w:val="auto"/>
        </w:rPr>
        <w:t xml:space="preserve"> Board’s Terms of Reference and Code of Conduct and have due regard to the ‘Seven Principles of Public Life’</w:t>
      </w:r>
      <w:r>
        <w:rPr>
          <w:rFonts w:ascii="Arial" w:hAnsi="Arial" w:cs="Arial"/>
          <w:color w:val="auto"/>
        </w:rPr>
        <w:t>, which are:</w:t>
      </w:r>
    </w:p>
    <w:p w14:paraId="26804F06" w14:textId="77777777" w:rsidR="006A5447" w:rsidRPr="007B722A" w:rsidRDefault="006A5447" w:rsidP="004728DB">
      <w:pPr>
        <w:pStyle w:val="Default"/>
        <w:numPr>
          <w:ilvl w:val="0"/>
          <w:numId w:val="4"/>
        </w:numPr>
        <w:rPr>
          <w:rFonts w:ascii="Arial" w:hAnsi="Arial" w:cs="Arial"/>
          <w:color w:val="auto"/>
        </w:rPr>
      </w:pPr>
      <w:r w:rsidRPr="007B722A">
        <w:rPr>
          <w:rFonts w:ascii="Arial" w:hAnsi="Arial" w:cs="Arial"/>
          <w:color w:val="auto"/>
        </w:rPr>
        <w:t xml:space="preserve">Selflessness </w:t>
      </w:r>
    </w:p>
    <w:p w14:paraId="23646F20" w14:textId="77777777" w:rsidR="006A5447" w:rsidRPr="007B722A" w:rsidRDefault="006A5447" w:rsidP="004728DB">
      <w:pPr>
        <w:pStyle w:val="Default"/>
        <w:numPr>
          <w:ilvl w:val="0"/>
          <w:numId w:val="4"/>
        </w:numPr>
        <w:rPr>
          <w:rFonts w:ascii="Arial" w:hAnsi="Arial" w:cs="Arial"/>
          <w:color w:val="auto"/>
        </w:rPr>
      </w:pPr>
      <w:r w:rsidRPr="007B722A">
        <w:rPr>
          <w:rFonts w:ascii="Arial" w:hAnsi="Arial" w:cs="Arial"/>
          <w:color w:val="auto"/>
        </w:rPr>
        <w:t xml:space="preserve">Integrity </w:t>
      </w:r>
    </w:p>
    <w:p w14:paraId="5F07DF36" w14:textId="77777777" w:rsidR="006A5447" w:rsidRPr="007B722A" w:rsidRDefault="006A5447" w:rsidP="004728DB">
      <w:pPr>
        <w:pStyle w:val="Default"/>
        <w:numPr>
          <w:ilvl w:val="0"/>
          <w:numId w:val="4"/>
        </w:numPr>
        <w:rPr>
          <w:rFonts w:ascii="Arial" w:hAnsi="Arial" w:cs="Arial"/>
          <w:color w:val="auto"/>
        </w:rPr>
      </w:pPr>
      <w:r w:rsidRPr="007B722A">
        <w:rPr>
          <w:rFonts w:ascii="Arial" w:hAnsi="Arial" w:cs="Arial"/>
          <w:color w:val="auto"/>
        </w:rPr>
        <w:t xml:space="preserve">Objectivity </w:t>
      </w:r>
    </w:p>
    <w:p w14:paraId="4C0B0A7C" w14:textId="77777777" w:rsidR="006A5447" w:rsidRPr="007B722A" w:rsidRDefault="006A5447" w:rsidP="004728DB">
      <w:pPr>
        <w:pStyle w:val="Default"/>
        <w:numPr>
          <w:ilvl w:val="0"/>
          <w:numId w:val="4"/>
        </w:numPr>
        <w:rPr>
          <w:rFonts w:ascii="Arial" w:hAnsi="Arial" w:cs="Arial"/>
          <w:color w:val="auto"/>
        </w:rPr>
      </w:pPr>
      <w:r w:rsidRPr="007B722A">
        <w:rPr>
          <w:rFonts w:ascii="Arial" w:hAnsi="Arial" w:cs="Arial"/>
          <w:color w:val="auto"/>
        </w:rPr>
        <w:t xml:space="preserve">Accountability </w:t>
      </w:r>
    </w:p>
    <w:p w14:paraId="5E9E1827" w14:textId="77777777" w:rsidR="006A5447" w:rsidRPr="007B722A" w:rsidRDefault="006A5447" w:rsidP="004728DB">
      <w:pPr>
        <w:pStyle w:val="Default"/>
        <w:numPr>
          <w:ilvl w:val="0"/>
          <w:numId w:val="4"/>
        </w:numPr>
        <w:rPr>
          <w:rFonts w:ascii="Arial" w:hAnsi="Arial" w:cs="Arial"/>
          <w:color w:val="auto"/>
        </w:rPr>
      </w:pPr>
      <w:r w:rsidRPr="007B722A">
        <w:rPr>
          <w:rFonts w:ascii="Arial" w:hAnsi="Arial" w:cs="Arial"/>
          <w:color w:val="auto"/>
        </w:rPr>
        <w:t xml:space="preserve">Openness </w:t>
      </w:r>
    </w:p>
    <w:p w14:paraId="72117997" w14:textId="77777777" w:rsidR="006A5447" w:rsidRPr="007B722A" w:rsidRDefault="006A5447" w:rsidP="004728DB">
      <w:pPr>
        <w:pStyle w:val="Default"/>
        <w:numPr>
          <w:ilvl w:val="0"/>
          <w:numId w:val="4"/>
        </w:numPr>
        <w:rPr>
          <w:rFonts w:ascii="Arial" w:hAnsi="Arial" w:cs="Arial"/>
          <w:color w:val="auto"/>
        </w:rPr>
      </w:pPr>
      <w:r w:rsidRPr="007B722A">
        <w:rPr>
          <w:rFonts w:ascii="Arial" w:hAnsi="Arial" w:cs="Arial"/>
          <w:color w:val="auto"/>
        </w:rPr>
        <w:t xml:space="preserve">Honesty </w:t>
      </w:r>
    </w:p>
    <w:p w14:paraId="23728580" w14:textId="77777777" w:rsidR="006A5447" w:rsidRPr="007B722A" w:rsidRDefault="006A5447" w:rsidP="004728DB">
      <w:pPr>
        <w:pStyle w:val="Default"/>
        <w:numPr>
          <w:ilvl w:val="0"/>
          <w:numId w:val="4"/>
        </w:numPr>
        <w:rPr>
          <w:rFonts w:ascii="Arial" w:hAnsi="Arial" w:cs="Arial"/>
          <w:color w:val="auto"/>
        </w:rPr>
      </w:pPr>
      <w:r w:rsidRPr="007B722A">
        <w:rPr>
          <w:rFonts w:ascii="Arial" w:hAnsi="Arial" w:cs="Arial"/>
          <w:color w:val="auto"/>
        </w:rPr>
        <w:t xml:space="preserve">Leadership </w:t>
      </w:r>
    </w:p>
    <w:p w14:paraId="7B784BD9" w14:textId="77777777" w:rsidR="0057165D" w:rsidRPr="007B722A" w:rsidRDefault="000A31A1" w:rsidP="00E30B95">
      <w:pPr>
        <w:rPr>
          <w:rFonts w:ascii="Arial" w:hAnsi="Arial" w:cs="Arial"/>
          <w:b/>
          <w:bCs/>
          <w:color w:val="1192D1"/>
        </w:rPr>
      </w:pPr>
      <w:r w:rsidRPr="007B722A">
        <w:rPr>
          <w:rFonts w:ascii="Arial" w:hAnsi="Arial" w:cs="Arial"/>
          <w:b/>
          <w:bCs/>
          <w:color w:val="1192D1"/>
          <w:sz w:val="24"/>
          <w:szCs w:val="24"/>
        </w:rPr>
        <w:br w:type="page"/>
      </w:r>
    </w:p>
    <w:p w14:paraId="5102C78E" w14:textId="77777777" w:rsidR="006A5447" w:rsidRPr="007B722A" w:rsidRDefault="006A5447" w:rsidP="006A5447">
      <w:pPr>
        <w:pStyle w:val="Default"/>
        <w:rPr>
          <w:rFonts w:ascii="Arial" w:hAnsi="Arial" w:cs="Arial"/>
          <w:b/>
          <w:bCs/>
          <w:color w:val="1192D1"/>
        </w:rPr>
      </w:pPr>
      <w:r w:rsidRPr="007B722A">
        <w:rPr>
          <w:rFonts w:ascii="Arial" w:hAnsi="Arial" w:cs="Arial"/>
          <w:b/>
          <w:bCs/>
          <w:color w:val="auto"/>
        </w:rPr>
        <w:lastRenderedPageBreak/>
        <w:t xml:space="preserve">Competencies </w:t>
      </w:r>
    </w:p>
    <w:p w14:paraId="72AE7903" w14:textId="77777777" w:rsidR="004728DB" w:rsidRPr="007B722A" w:rsidRDefault="004728DB" w:rsidP="006A5447">
      <w:pPr>
        <w:pStyle w:val="Default"/>
        <w:rPr>
          <w:rFonts w:ascii="Arial" w:hAnsi="Arial" w:cs="Arial"/>
          <w:color w:val="1192D1"/>
        </w:rPr>
      </w:pPr>
    </w:p>
    <w:p w14:paraId="2A654D8B" w14:textId="647DC316" w:rsidR="006A5447" w:rsidRDefault="00E30B95" w:rsidP="006A5447">
      <w:pPr>
        <w:pStyle w:val="Default"/>
        <w:rPr>
          <w:rFonts w:ascii="Arial" w:hAnsi="Arial" w:cs="Arial"/>
        </w:rPr>
      </w:pPr>
      <w:r>
        <w:rPr>
          <w:rFonts w:ascii="Arial" w:hAnsi="Arial" w:cs="Arial"/>
        </w:rPr>
        <w:t>Scheme Member</w:t>
      </w:r>
      <w:r w:rsidR="00D32E47">
        <w:rPr>
          <w:rFonts w:ascii="Arial" w:hAnsi="Arial" w:cs="Arial"/>
        </w:rPr>
        <w:t xml:space="preserve"> Representatives </w:t>
      </w:r>
      <w:r>
        <w:rPr>
          <w:rFonts w:ascii="Arial" w:hAnsi="Arial" w:cs="Arial"/>
        </w:rPr>
        <w:t xml:space="preserve">should </w:t>
      </w:r>
      <w:r w:rsidR="006A5447" w:rsidRPr="007B722A">
        <w:rPr>
          <w:rFonts w:ascii="Arial" w:hAnsi="Arial" w:cs="Arial"/>
        </w:rPr>
        <w:t xml:space="preserve">meet the criteria set out in the </w:t>
      </w:r>
      <w:r w:rsidR="006A5447" w:rsidRPr="007B722A">
        <w:rPr>
          <w:rFonts w:ascii="Arial" w:hAnsi="Arial" w:cs="Arial"/>
          <w:b/>
          <w:bCs/>
        </w:rPr>
        <w:t xml:space="preserve">Criteria </w:t>
      </w:r>
      <w:r w:rsidR="006A5447" w:rsidRPr="007B722A">
        <w:rPr>
          <w:rFonts w:ascii="Arial" w:hAnsi="Arial" w:cs="Arial"/>
        </w:rPr>
        <w:t xml:space="preserve">section above and have the capacity to fulfil the duties and responsibilities of the role as set out in the </w:t>
      </w:r>
      <w:r w:rsidR="006A5447" w:rsidRPr="007B722A">
        <w:rPr>
          <w:rFonts w:ascii="Arial" w:hAnsi="Arial" w:cs="Arial"/>
          <w:b/>
          <w:bCs/>
        </w:rPr>
        <w:t xml:space="preserve">Main Duties and Responsibilities </w:t>
      </w:r>
      <w:r w:rsidR="006A5447" w:rsidRPr="007B722A">
        <w:rPr>
          <w:rFonts w:ascii="Arial" w:hAnsi="Arial" w:cs="Arial"/>
        </w:rPr>
        <w:t xml:space="preserve">section above. </w:t>
      </w:r>
    </w:p>
    <w:p w14:paraId="0B5CA53E" w14:textId="77777777" w:rsidR="007B722A" w:rsidRPr="007B722A" w:rsidRDefault="007B722A" w:rsidP="006A5447">
      <w:pPr>
        <w:pStyle w:val="Default"/>
        <w:rPr>
          <w:rFonts w:ascii="Arial" w:hAnsi="Arial" w:cs="Arial"/>
        </w:rPr>
      </w:pPr>
    </w:p>
    <w:p w14:paraId="7C3BE388" w14:textId="77777777" w:rsidR="006A5447" w:rsidRPr="007B722A" w:rsidRDefault="006A5447" w:rsidP="006A5447">
      <w:pPr>
        <w:pStyle w:val="Default"/>
        <w:rPr>
          <w:rFonts w:ascii="Arial" w:hAnsi="Arial" w:cs="Arial"/>
        </w:rPr>
      </w:pPr>
      <w:r w:rsidRPr="007B722A">
        <w:rPr>
          <w:rFonts w:ascii="Arial" w:hAnsi="Arial" w:cs="Arial"/>
        </w:rPr>
        <w:t xml:space="preserve">The following competencies are desirable for applicants to have in order to carry out the role effectively. Applicants will be expected to demonstrate these either in their application or at interview, or the ability to quickly gain them. </w:t>
      </w:r>
    </w:p>
    <w:p w14:paraId="2094D876" w14:textId="77777777" w:rsidR="0057165D" w:rsidRPr="007B722A" w:rsidRDefault="0057165D" w:rsidP="006A5447">
      <w:pPr>
        <w:pStyle w:val="Default"/>
        <w:rPr>
          <w:rFonts w:ascii="Arial" w:hAnsi="Arial" w:cs="Arial"/>
          <w:b/>
          <w:bCs/>
        </w:rPr>
      </w:pPr>
    </w:p>
    <w:p w14:paraId="0940EAAE" w14:textId="77777777" w:rsidR="006A5447" w:rsidRPr="007B722A" w:rsidRDefault="006A5447" w:rsidP="006A5447">
      <w:pPr>
        <w:pStyle w:val="Default"/>
        <w:rPr>
          <w:rFonts w:ascii="Arial" w:hAnsi="Arial" w:cs="Arial"/>
          <w:b/>
          <w:bCs/>
        </w:rPr>
      </w:pPr>
      <w:r w:rsidRPr="007B722A">
        <w:rPr>
          <w:rFonts w:ascii="Arial" w:hAnsi="Arial" w:cs="Arial"/>
          <w:b/>
          <w:bCs/>
        </w:rPr>
        <w:t xml:space="preserve">Knowledge </w:t>
      </w:r>
    </w:p>
    <w:p w14:paraId="1A77D773" w14:textId="77777777" w:rsidR="0057165D" w:rsidRPr="007B722A" w:rsidRDefault="0057165D" w:rsidP="006A5447">
      <w:pPr>
        <w:pStyle w:val="Default"/>
        <w:rPr>
          <w:rFonts w:ascii="Arial" w:hAnsi="Arial" w:cs="Arial"/>
        </w:rPr>
      </w:pPr>
    </w:p>
    <w:p w14:paraId="02912023" w14:textId="2FC04A49" w:rsidR="006A5447" w:rsidRPr="007B722A" w:rsidRDefault="00E30B95" w:rsidP="007B722A">
      <w:pPr>
        <w:pStyle w:val="Default"/>
        <w:tabs>
          <w:tab w:val="left" w:pos="426"/>
        </w:tabs>
        <w:spacing w:after="140"/>
        <w:ind w:left="426" w:hanging="426"/>
        <w:rPr>
          <w:rFonts w:ascii="Arial" w:hAnsi="Arial" w:cs="Arial"/>
        </w:rPr>
      </w:pPr>
      <w:r>
        <w:rPr>
          <w:rFonts w:ascii="Arial" w:hAnsi="Arial" w:cs="Arial"/>
        </w:rPr>
        <w:t>-</w:t>
      </w:r>
      <w:r w:rsidR="006A5447" w:rsidRPr="007B722A">
        <w:rPr>
          <w:rFonts w:ascii="Arial" w:hAnsi="Arial" w:cs="Arial"/>
        </w:rPr>
        <w:t xml:space="preserve"> </w:t>
      </w:r>
      <w:r w:rsidR="007B722A">
        <w:rPr>
          <w:rFonts w:ascii="Arial" w:hAnsi="Arial" w:cs="Arial"/>
        </w:rPr>
        <w:tab/>
      </w:r>
      <w:r w:rsidR="006A5447" w:rsidRPr="007B722A">
        <w:rPr>
          <w:rFonts w:ascii="Arial" w:hAnsi="Arial" w:cs="Arial"/>
        </w:rPr>
        <w:t xml:space="preserve">Knowledge and understanding of the rules of the </w:t>
      </w:r>
      <w:r w:rsidR="00140B04" w:rsidRPr="007B722A">
        <w:rPr>
          <w:rFonts w:ascii="Arial" w:hAnsi="Arial" w:cs="Arial"/>
        </w:rPr>
        <w:t>Local Government</w:t>
      </w:r>
      <w:r w:rsidR="006A5447" w:rsidRPr="007B722A">
        <w:rPr>
          <w:rFonts w:ascii="Arial" w:hAnsi="Arial" w:cs="Arial"/>
        </w:rPr>
        <w:t xml:space="preserve"> Pension Scheme and key policy documents of the </w:t>
      </w:r>
      <w:r w:rsidR="0057165D" w:rsidRPr="007B722A">
        <w:rPr>
          <w:rFonts w:ascii="Arial" w:hAnsi="Arial" w:cs="Arial"/>
        </w:rPr>
        <w:t>Scheme</w:t>
      </w:r>
      <w:r w:rsidR="003921C3">
        <w:rPr>
          <w:rFonts w:ascii="Arial" w:hAnsi="Arial" w:cs="Arial"/>
        </w:rPr>
        <w:t>.</w:t>
      </w:r>
      <w:r w:rsidR="006A5447" w:rsidRPr="007B722A">
        <w:rPr>
          <w:rFonts w:ascii="Arial" w:hAnsi="Arial" w:cs="Arial"/>
        </w:rPr>
        <w:t xml:space="preserve"> </w:t>
      </w:r>
    </w:p>
    <w:p w14:paraId="148A8B86" w14:textId="7EEEA191" w:rsidR="006A5447" w:rsidRPr="007B722A" w:rsidRDefault="00E30B95" w:rsidP="007B722A">
      <w:pPr>
        <w:pStyle w:val="Default"/>
        <w:tabs>
          <w:tab w:val="left" w:pos="426"/>
        </w:tabs>
        <w:spacing w:after="140"/>
        <w:ind w:left="426" w:hanging="426"/>
        <w:rPr>
          <w:rFonts w:ascii="Arial" w:hAnsi="Arial" w:cs="Arial"/>
        </w:rPr>
      </w:pPr>
      <w:r>
        <w:rPr>
          <w:rFonts w:ascii="Arial" w:hAnsi="Arial" w:cs="Arial"/>
        </w:rPr>
        <w:t>-</w:t>
      </w:r>
      <w:r w:rsidR="006A5447" w:rsidRPr="007B722A">
        <w:rPr>
          <w:rFonts w:ascii="Arial" w:hAnsi="Arial" w:cs="Arial"/>
        </w:rPr>
        <w:t xml:space="preserve"> </w:t>
      </w:r>
      <w:r w:rsidR="007B722A">
        <w:rPr>
          <w:rFonts w:ascii="Arial" w:hAnsi="Arial" w:cs="Arial"/>
        </w:rPr>
        <w:tab/>
      </w:r>
      <w:r w:rsidR="006A5447" w:rsidRPr="007B722A">
        <w:rPr>
          <w:rFonts w:ascii="Arial" w:hAnsi="Arial" w:cs="Arial"/>
        </w:rPr>
        <w:t xml:space="preserve">Awareness of the duties and obligations of the </w:t>
      </w:r>
      <w:r w:rsidR="0057165D" w:rsidRPr="007B722A">
        <w:rPr>
          <w:rFonts w:ascii="Arial" w:hAnsi="Arial" w:cs="Arial"/>
        </w:rPr>
        <w:t>Scheme Manager</w:t>
      </w:r>
      <w:r w:rsidR="003921C3">
        <w:rPr>
          <w:rFonts w:ascii="Arial" w:hAnsi="Arial" w:cs="Arial"/>
        </w:rPr>
        <w:t>.</w:t>
      </w:r>
      <w:r w:rsidR="006A5447" w:rsidRPr="007B722A">
        <w:rPr>
          <w:rFonts w:ascii="Arial" w:hAnsi="Arial" w:cs="Arial"/>
        </w:rPr>
        <w:t xml:space="preserve"> </w:t>
      </w:r>
    </w:p>
    <w:p w14:paraId="22175EFD" w14:textId="23B929B8" w:rsidR="006A5447" w:rsidRPr="007B722A" w:rsidRDefault="00E30B95" w:rsidP="007B722A">
      <w:pPr>
        <w:pStyle w:val="Default"/>
        <w:tabs>
          <w:tab w:val="left" w:pos="426"/>
        </w:tabs>
        <w:spacing w:after="140"/>
        <w:ind w:left="426" w:hanging="426"/>
        <w:rPr>
          <w:rFonts w:ascii="Arial" w:hAnsi="Arial" w:cs="Arial"/>
        </w:rPr>
      </w:pPr>
      <w:r>
        <w:rPr>
          <w:rFonts w:ascii="Arial" w:hAnsi="Arial" w:cs="Arial"/>
        </w:rPr>
        <w:t>-</w:t>
      </w:r>
      <w:r w:rsidR="006A5447" w:rsidRPr="007B722A">
        <w:rPr>
          <w:rFonts w:ascii="Arial" w:hAnsi="Arial" w:cs="Arial"/>
        </w:rPr>
        <w:t xml:space="preserve"> </w:t>
      </w:r>
      <w:r w:rsidR="007B722A">
        <w:rPr>
          <w:rFonts w:ascii="Arial" w:hAnsi="Arial" w:cs="Arial"/>
        </w:rPr>
        <w:tab/>
      </w:r>
      <w:r w:rsidR="006A5447" w:rsidRPr="007B722A">
        <w:rPr>
          <w:rFonts w:ascii="Arial" w:hAnsi="Arial" w:cs="Arial"/>
        </w:rPr>
        <w:t>Awareness and knowledge of requirements of the Pensions Regulator and other interested organisations</w:t>
      </w:r>
      <w:r w:rsidR="003921C3">
        <w:rPr>
          <w:rFonts w:ascii="Arial" w:hAnsi="Arial" w:cs="Arial"/>
        </w:rPr>
        <w:t>.</w:t>
      </w:r>
      <w:r w:rsidR="006A5447" w:rsidRPr="007B722A">
        <w:rPr>
          <w:rFonts w:ascii="Arial" w:hAnsi="Arial" w:cs="Arial"/>
        </w:rPr>
        <w:t xml:space="preserve"> </w:t>
      </w:r>
    </w:p>
    <w:p w14:paraId="75A3C914" w14:textId="11823D01" w:rsidR="006A5447" w:rsidRPr="007B722A" w:rsidRDefault="00E30B95" w:rsidP="007B722A">
      <w:pPr>
        <w:pStyle w:val="Default"/>
        <w:tabs>
          <w:tab w:val="left" w:pos="426"/>
        </w:tabs>
        <w:ind w:left="426" w:hanging="426"/>
        <w:rPr>
          <w:rFonts w:ascii="Arial" w:hAnsi="Arial" w:cs="Arial"/>
        </w:rPr>
      </w:pPr>
      <w:r>
        <w:rPr>
          <w:rFonts w:ascii="Arial" w:hAnsi="Arial" w:cs="Arial"/>
        </w:rPr>
        <w:t>-</w:t>
      </w:r>
      <w:r w:rsidR="006A5447" w:rsidRPr="007B722A">
        <w:rPr>
          <w:rFonts w:ascii="Arial" w:hAnsi="Arial" w:cs="Arial"/>
        </w:rPr>
        <w:t xml:space="preserve"> </w:t>
      </w:r>
      <w:r w:rsidR="007B722A">
        <w:rPr>
          <w:rFonts w:ascii="Arial" w:hAnsi="Arial" w:cs="Arial"/>
        </w:rPr>
        <w:tab/>
      </w:r>
      <w:r w:rsidR="006A5447" w:rsidRPr="007B722A">
        <w:rPr>
          <w:rFonts w:ascii="Arial" w:hAnsi="Arial" w:cs="Arial"/>
        </w:rPr>
        <w:t>Knowledge and understanding of the law relating to pensions</w:t>
      </w:r>
      <w:r w:rsidR="003921C3">
        <w:rPr>
          <w:rFonts w:ascii="Arial" w:hAnsi="Arial" w:cs="Arial"/>
        </w:rPr>
        <w:t>.</w:t>
      </w:r>
      <w:r w:rsidR="006A5447" w:rsidRPr="007B722A">
        <w:rPr>
          <w:rFonts w:ascii="Arial" w:hAnsi="Arial" w:cs="Arial"/>
        </w:rPr>
        <w:t xml:space="preserve"> </w:t>
      </w:r>
    </w:p>
    <w:p w14:paraId="2765F4CF" w14:textId="77777777" w:rsidR="006A5447" w:rsidRPr="007B722A" w:rsidRDefault="006A5447" w:rsidP="006A5447">
      <w:pPr>
        <w:pStyle w:val="Default"/>
        <w:rPr>
          <w:rFonts w:ascii="Arial" w:hAnsi="Arial" w:cs="Arial"/>
        </w:rPr>
      </w:pPr>
    </w:p>
    <w:p w14:paraId="0D6D7C73" w14:textId="77777777" w:rsidR="006A5447" w:rsidRPr="007B722A" w:rsidRDefault="006A5447" w:rsidP="006A5447">
      <w:pPr>
        <w:pStyle w:val="Default"/>
        <w:rPr>
          <w:rFonts w:ascii="Arial" w:hAnsi="Arial" w:cs="Arial"/>
          <w:b/>
          <w:bCs/>
        </w:rPr>
      </w:pPr>
      <w:r w:rsidRPr="007B722A">
        <w:rPr>
          <w:rFonts w:ascii="Arial" w:hAnsi="Arial" w:cs="Arial"/>
          <w:b/>
          <w:bCs/>
        </w:rPr>
        <w:t xml:space="preserve">Communications and Leadership </w:t>
      </w:r>
    </w:p>
    <w:p w14:paraId="3C4BF3B0" w14:textId="77777777" w:rsidR="0057165D" w:rsidRPr="007B722A" w:rsidRDefault="0057165D" w:rsidP="006A5447">
      <w:pPr>
        <w:pStyle w:val="Default"/>
        <w:rPr>
          <w:rFonts w:ascii="Arial" w:hAnsi="Arial" w:cs="Arial"/>
        </w:rPr>
      </w:pPr>
    </w:p>
    <w:p w14:paraId="48D06B59" w14:textId="4C6B1BF1" w:rsidR="00E30B95" w:rsidRDefault="00E30B95" w:rsidP="00E30B95">
      <w:pPr>
        <w:pStyle w:val="Default"/>
        <w:tabs>
          <w:tab w:val="left" w:pos="426"/>
        </w:tabs>
        <w:spacing w:after="140"/>
        <w:ind w:left="425" w:hanging="425"/>
        <w:rPr>
          <w:rFonts w:ascii="Arial" w:hAnsi="Arial" w:cs="Arial"/>
        </w:rPr>
      </w:pPr>
      <w:r>
        <w:rPr>
          <w:rFonts w:ascii="Arial" w:hAnsi="Arial" w:cs="Arial"/>
        </w:rPr>
        <w:t xml:space="preserve">- </w:t>
      </w:r>
      <w:r>
        <w:rPr>
          <w:rFonts w:ascii="Arial" w:hAnsi="Arial" w:cs="Arial"/>
        </w:rPr>
        <w:tab/>
      </w:r>
      <w:r w:rsidRPr="007B722A">
        <w:rPr>
          <w:rFonts w:ascii="Arial" w:hAnsi="Arial" w:cs="Arial"/>
        </w:rPr>
        <w:t xml:space="preserve">Ability to represent the participating Scheme </w:t>
      </w:r>
      <w:r>
        <w:rPr>
          <w:rFonts w:ascii="Arial" w:hAnsi="Arial" w:cs="Arial"/>
        </w:rPr>
        <w:t>M</w:t>
      </w:r>
      <w:r w:rsidRPr="007B722A">
        <w:rPr>
          <w:rFonts w:ascii="Arial" w:hAnsi="Arial" w:cs="Arial"/>
        </w:rPr>
        <w:t xml:space="preserve">embers at the Local </w:t>
      </w:r>
      <w:r>
        <w:rPr>
          <w:rFonts w:ascii="Arial" w:hAnsi="Arial" w:cs="Arial"/>
        </w:rPr>
        <w:t>Government Pension</w:t>
      </w:r>
      <w:r w:rsidR="00D32E47">
        <w:rPr>
          <w:rFonts w:ascii="Arial" w:hAnsi="Arial" w:cs="Arial"/>
        </w:rPr>
        <w:t>s</w:t>
      </w:r>
      <w:r w:rsidR="00260E55">
        <w:rPr>
          <w:rFonts w:ascii="Arial" w:hAnsi="Arial" w:cs="Arial"/>
        </w:rPr>
        <w:t xml:space="preserve"> </w:t>
      </w:r>
      <w:r w:rsidRPr="007B722A">
        <w:rPr>
          <w:rFonts w:ascii="Arial" w:hAnsi="Arial" w:cs="Arial"/>
        </w:rPr>
        <w:t>Board meetings</w:t>
      </w:r>
      <w:r w:rsidR="003921C3">
        <w:rPr>
          <w:rFonts w:ascii="Arial" w:hAnsi="Arial" w:cs="Arial"/>
        </w:rPr>
        <w:t>.</w:t>
      </w:r>
      <w:r w:rsidRPr="007B722A">
        <w:rPr>
          <w:rFonts w:ascii="Arial" w:hAnsi="Arial" w:cs="Arial"/>
        </w:rPr>
        <w:t xml:space="preserve"> </w:t>
      </w:r>
    </w:p>
    <w:p w14:paraId="7EB308F3" w14:textId="441BB874" w:rsidR="006A5447" w:rsidRPr="007B722A" w:rsidRDefault="00E30B95" w:rsidP="00E30B95">
      <w:pPr>
        <w:pStyle w:val="Default"/>
        <w:tabs>
          <w:tab w:val="left" w:pos="426"/>
        </w:tabs>
        <w:spacing w:after="140"/>
        <w:ind w:left="425" w:hanging="425"/>
        <w:rPr>
          <w:rFonts w:ascii="Arial" w:hAnsi="Arial" w:cs="Arial"/>
        </w:rPr>
      </w:pPr>
      <w:r>
        <w:rPr>
          <w:rFonts w:ascii="Arial" w:hAnsi="Arial" w:cs="Arial"/>
        </w:rPr>
        <w:t>-</w:t>
      </w:r>
      <w:r w:rsidR="006A5447" w:rsidRPr="007B722A">
        <w:rPr>
          <w:rFonts w:ascii="Arial" w:hAnsi="Arial" w:cs="Arial"/>
        </w:rPr>
        <w:t xml:space="preserve"> </w:t>
      </w:r>
      <w:r w:rsidR="007B722A">
        <w:rPr>
          <w:rFonts w:ascii="Arial" w:hAnsi="Arial" w:cs="Arial"/>
        </w:rPr>
        <w:tab/>
      </w:r>
      <w:r w:rsidR="006A5447" w:rsidRPr="007B722A">
        <w:rPr>
          <w:rFonts w:ascii="Arial" w:hAnsi="Arial" w:cs="Arial"/>
        </w:rPr>
        <w:t>Excellent listening, questioning, debating and challenging skills</w:t>
      </w:r>
      <w:r w:rsidR="003921C3">
        <w:rPr>
          <w:rFonts w:ascii="Arial" w:hAnsi="Arial" w:cs="Arial"/>
        </w:rPr>
        <w:t>.</w:t>
      </w:r>
      <w:r w:rsidR="006A5447" w:rsidRPr="007B722A">
        <w:rPr>
          <w:rFonts w:ascii="Arial" w:hAnsi="Arial" w:cs="Arial"/>
        </w:rPr>
        <w:t xml:space="preserve"> </w:t>
      </w:r>
    </w:p>
    <w:p w14:paraId="356B4764" w14:textId="7680140D" w:rsidR="006A5447" w:rsidRPr="007B722A" w:rsidRDefault="00E30B95" w:rsidP="00E30B95">
      <w:pPr>
        <w:pStyle w:val="Default"/>
        <w:tabs>
          <w:tab w:val="left" w:pos="426"/>
        </w:tabs>
        <w:spacing w:after="140"/>
        <w:rPr>
          <w:rFonts w:ascii="Arial" w:hAnsi="Arial" w:cs="Arial"/>
        </w:rPr>
      </w:pPr>
      <w:r>
        <w:rPr>
          <w:rFonts w:ascii="Arial" w:hAnsi="Arial" w:cs="Arial"/>
        </w:rPr>
        <w:t>-</w:t>
      </w:r>
      <w:r w:rsidR="006A5447" w:rsidRPr="007B722A">
        <w:rPr>
          <w:rFonts w:ascii="Arial" w:hAnsi="Arial" w:cs="Arial"/>
        </w:rPr>
        <w:t xml:space="preserve"> </w:t>
      </w:r>
      <w:r w:rsidR="007B722A">
        <w:rPr>
          <w:rFonts w:ascii="Arial" w:hAnsi="Arial" w:cs="Arial"/>
        </w:rPr>
        <w:tab/>
      </w:r>
      <w:r w:rsidR="006A5447" w:rsidRPr="007B722A">
        <w:rPr>
          <w:rFonts w:ascii="Arial" w:hAnsi="Arial" w:cs="Arial"/>
        </w:rPr>
        <w:t>Ability to understand complex documents</w:t>
      </w:r>
      <w:r w:rsidR="003921C3">
        <w:rPr>
          <w:rFonts w:ascii="Arial" w:hAnsi="Arial" w:cs="Arial"/>
        </w:rPr>
        <w:t>.</w:t>
      </w:r>
      <w:r w:rsidR="006A5447" w:rsidRPr="007B722A">
        <w:rPr>
          <w:rFonts w:ascii="Arial" w:hAnsi="Arial" w:cs="Arial"/>
        </w:rPr>
        <w:t xml:space="preserve"> </w:t>
      </w:r>
    </w:p>
    <w:p w14:paraId="6F9E9D91" w14:textId="7579E793" w:rsidR="006A5447" w:rsidRPr="007B722A" w:rsidRDefault="00E30B95" w:rsidP="00E30B95">
      <w:pPr>
        <w:pStyle w:val="Default"/>
        <w:tabs>
          <w:tab w:val="left" w:pos="426"/>
        </w:tabs>
        <w:spacing w:after="140"/>
        <w:rPr>
          <w:rFonts w:ascii="Arial" w:hAnsi="Arial" w:cs="Arial"/>
        </w:rPr>
      </w:pPr>
      <w:r>
        <w:rPr>
          <w:rFonts w:ascii="Arial" w:hAnsi="Arial" w:cs="Arial"/>
        </w:rPr>
        <w:t>-</w:t>
      </w:r>
      <w:r w:rsidR="007B722A">
        <w:rPr>
          <w:rFonts w:ascii="Arial" w:hAnsi="Arial" w:cs="Arial"/>
        </w:rPr>
        <w:tab/>
      </w:r>
      <w:r w:rsidR="006A5447" w:rsidRPr="007B722A">
        <w:rPr>
          <w:rFonts w:ascii="Arial" w:hAnsi="Arial" w:cs="Arial"/>
        </w:rPr>
        <w:t>Ability to speak confidently</w:t>
      </w:r>
      <w:r w:rsidR="003921C3">
        <w:rPr>
          <w:rFonts w:ascii="Arial" w:hAnsi="Arial" w:cs="Arial"/>
        </w:rPr>
        <w:t>.</w:t>
      </w:r>
      <w:r w:rsidR="006A5447" w:rsidRPr="007B722A">
        <w:rPr>
          <w:rFonts w:ascii="Arial" w:hAnsi="Arial" w:cs="Arial"/>
        </w:rPr>
        <w:t xml:space="preserve"> </w:t>
      </w:r>
    </w:p>
    <w:p w14:paraId="330FC680" w14:textId="0227E55A" w:rsidR="006A5447" w:rsidRPr="007B722A" w:rsidRDefault="00E30B95" w:rsidP="00E30B95">
      <w:pPr>
        <w:pStyle w:val="Default"/>
        <w:tabs>
          <w:tab w:val="left" w:pos="426"/>
        </w:tabs>
        <w:spacing w:after="140"/>
        <w:rPr>
          <w:rFonts w:ascii="Arial" w:hAnsi="Arial" w:cs="Arial"/>
        </w:rPr>
      </w:pPr>
      <w:r>
        <w:rPr>
          <w:rFonts w:ascii="Arial" w:hAnsi="Arial" w:cs="Arial"/>
        </w:rPr>
        <w:t>-</w:t>
      </w:r>
      <w:r w:rsidR="006A5447" w:rsidRPr="007B722A">
        <w:rPr>
          <w:rFonts w:ascii="Arial" w:hAnsi="Arial" w:cs="Arial"/>
        </w:rPr>
        <w:t xml:space="preserve"> </w:t>
      </w:r>
      <w:r w:rsidR="007B722A">
        <w:rPr>
          <w:rFonts w:ascii="Arial" w:hAnsi="Arial" w:cs="Arial"/>
        </w:rPr>
        <w:tab/>
      </w:r>
      <w:r w:rsidR="006A5447" w:rsidRPr="007B722A">
        <w:rPr>
          <w:rFonts w:ascii="Arial" w:hAnsi="Arial" w:cs="Arial"/>
        </w:rPr>
        <w:t>Ability to write clearly and concisely</w:t>
      </w:r>
      <w:r w:rsidR="003921C3">
        <w:rPr>
          <w:rFonts w:ascii="Arial" w:hAnsi="Arial" w:cs="Arial"/>
        </w:rPr>
        <w:t>.</w:t>
      </w:r>
      <w:r w:rsidR="006A5447" w:rsidRPr="007B722A">
        <w:rPr>
          <w:rFonts w:ascii="Arial" w:hAnsi="Arial" w:cs="Arial"/>
        </w:rPr>
        <w:t xml:space="preserve"> </w:t>
      </w:r>
    </w:p>
    <w:p w14:paraId="7F3EFC08" w14:textId="4F96667E" w:rsidR="00E30B95" w:rsidRDefault="00E30B95" w:rsidP="00E30B95">
      <w:pPr>
        <w:pStyle w:val="Default"/>
        <w:tabs>
          <w:tab w:val="left" w:pos="426"/>
        </w:tabs>
        <w:rPr>
          <w:rFonts w:ascii="Arial" w:hAnsi="Arial" w:cs="Arial"/>
        </w:rPr>
      </w:pPr>
      <w:r>
        <w:rPr>
          <w:rFonts w:ascii="Arial" w:hAnsi="Arial" w:cs="Arial"/>
        </w:rPr>
        <w:t>-</w:t>
      </w:r>
      <w:r w:rsidR="006A5447" w:rsidRPr="007B722A">
        <w:rPr>
          <w:rFonts w:ascii="Arial" w:hAnsi="Arial" w:cs="Arial"/>
        </w:rPr>
        <w:t xml:space="preserve"> </w:t>
      </w:r>
      <w:r w:rsidR="007B722A">
        <w:rPr>
          <w:rFonts w:ascii="Arial" w:hAnsi="Arial" w:cs="Arial"/>
        </w:rPr>
        <w:tab/>
      </w:r>
      <w:r w:rsidR="006A5447" w:rsidRPr="007B722A">
        <w:rPr>
          <w:rFonts w:ascii="Arial" w:hAnsi="Arial" w:cs="Arial"/>
        </w:rPr>
        <w:t>Ability to use computers and electronic communications</w:t>
      </w:r>
      <w:r w:rsidR="003921C3">
        <w:rPr>
          <w:rFonts w:ascii="Arial" w:hAnsi="Arial" w:cs="Arial"/>
        </w:rPr>
        <w:t>.</w:t>
      </w:r>
      <w:r w:rsidR="006A5447" w:rsidRPr="007B722A">
        <w:rPr>
          <w:rFonts w:ascii="Arial" w:hAnsi="Arial" w:cs="Arial"/>
        </w:rPr>
        <w:t xml:space="preserve"> </w:t>
      </w:r>
    </w:p>
    <w:p w14:paraId="2E57AF73" w14:textId="77777777" w:rsidR="006A5447" w:rsidRPr="007B722A" w:rsidRDefault="006A5447" w:rsidP="006A5447">
      <w:pPr>
        <w:pStyle w:val="Default"/>
        <w:rPr>
          <w:rFonts w:ascii="Arial" w:hAnsi="Arial" w:cs="Arial"/>
          <w:b/>
          <w:bCs/>
        </w:rPr>
      </w:pPr>
    </w:p>
    <w:p w14:paraId="74F2A205" w14:textId="77777777" w:rsidR="006A5447" w:rsidRPr="007B722A" w:rsidRDefault="006A5447" w:rsidP="006A5447">
      <w:pPr>
        <w:pStyle w:val="Default"/>
        <w:rPr>
          <w:rFonts w:ascii="Arial" w:hAnsi="Arial" w:cs="Arial"/>
          <w:b/>
          <w:bCs/>
        </w:rPr>
      </w:pPr>
      <w:r w:rsidRPr="007B722A">
        <w:rPr>
          <w:rFonts w:ascii="Arial" w:hAnsi="Arial" w:cs="Arial"/>
          <w:b/>
          <w:bCs/>
        </w:rPr>
        <w:t xml:space="preserve">Organisational Skills </w:t>
      </w:r>
    </w:p>
    <w:p w14:paraId="1B3E9274" w14:textId="77777777" w:rsidR="0057165D" w:rsidRPr="007B722A" w:rsidRDefault="0057165D" w:rsidP="007B722A">
      <w:pPr>
        <w:pStyle w:val="Default"/>
        <w:tabs>
          <w:tab w:val="left" w:pos="426"/>
        </w:tabs>
        <w:ind w:left="426" w:hanging="426"/>
        <w:rPr>
          <w:rFonts w:ascii="Arial" w:hAnsi="Arial" w:cs="Arial"/>
        </w:rPr>
      </w:pPr>
    </w:p>
    <w:p w14:paraId="4A8530B3" w14:textId="2901CBB3" w:rsidR="006A5447" w:rsidRPr="007B722A" w:rsidRDefault="00E30B95" w:rsidP="007B722A">
      <w:pPr>
        <w:pStyle w:val="Default"/>
        <w:tabs>
          <w:tab w:val="left" w:pos="426"/>
        </w:tabs>
        <w:ind w:left="426" w:hanging="426"/>
        <w:rPr>
          <w:rFonts w:ascii="Arial" w:hAnsi="Arial" w:cs="Arial"/>
        </w:rPr>
      </w:pPr>
      <w:r>
        <w:rPr>
          <w:rFonts w:ascii="Arial" w:hAnsi="Arial" w:cs="Arial"/>
        </w:rPr>
        <w:t>-</w:t>
      </w:r>
      <w:r w:rsidR="006A5447" w:rsidRPr="007B722A">
        <w:rPr>
          <w:rFonts w:ascii="Arial" w:hAnsi="Arial" w:cs="Arial"/>
        </w:rPr>
        <w:t xml:space="preserve"> </w:t>
      </w:r>
      <w:r w:rsidR="007B722A">
        <w:rPr>
          <w:rFonts w:ascii="Arial" w:hAnsi="Arial" w:cs="Arial"/>
        </w:rPr>
        <w:tab/>
      </w:r>
      <w:r w:rsidR="006A5447" w:rsidRPr="007B722A">
        <w:rPr>
          <w:rFonts w:ascii="Arial" w:hAnsi="Arial" w:cs="Arial"/>
        </w:rPr>
        <w:t xml:space="preserve">Ability to read and absorb large volumes of information prior to Local </w:t>
      </w:r>
      <w:r>
        <w:rPr>
          <w:rFonts w:ascii="Arial" w:hAnsi="Arial" w:cs="Arial"/>
        </w:rPr>
        <w:t xml:space="preserve">Government </w:t>
      </w:r>
      <w:r w:rsidR="006A5447" w:rsidRPr="007B722A">
        <w:rPr>
          <w:rFonts w:ascii="Arial" w:hAnsi="Arial" w:cs="Arial"/>
        </w:rPr>
        <w:t>Pension</w:t>
      </w:r>
      <w:r w:rsidR="00D32E47">
        <w:rPr>
          <w:rFonts w:ascii="Arial" w:hAnsi="Arial" w:cs="Arial"/>
        </w:rPr>
        <w:t>s</w:t>
      </w:r>
      <w:r w:rsidR="006A5447" w:rsidRPr="007B722A">
        <w:rPr>
          <w:rFonts w:ascii="Arial" w:hAnsi="Arial" w:cs="Arial"/>
        </w:rPr>
        <w:t xml:space="preserve"> Board meetings in order to be prepared</w:t>
      </w:r>
      <w:r w:rsidR="003921C3">
        <w:rPr>
          <w:rFonts w:ascii="Arial" w:hAnsi="Arial" w:cs="Arial"/>
        </w:rPr>
        <w:t>.</w:t>
      </w:r>
      <w:r w:rsidR="006A5447" w:rsidRPr="007B722A">
        <w:rPr>
          <w:rFonts w:ascii="Arial" w:hAnsi="Arial" w:cs="Arial"/>
        </w:rPr>
        <w:t xml:space="preserve"> </w:t>
      </w:r>
    </w:p>
    <w:p w14:paraId="72AA2495" w14:textId="77777777" w:rsidR="006A5447" w:rsidRPr="007B722A" w:rsidRDefault="006A5447" w:rsidP="007B722A">
      <w:pPr>
        <w:pStyle w:val="Default"/>
        <w:tabs>
          <w:tab w:val="left" w:pos="426"/>
        </w:tabs>
        <w:ind w:left="426" w:hanging="426"/>
        <w:rPr>
          <w:rFonts w:ascii="Arial" w:hAnsi="Arial" w:cs="Arial"/>
        </w:rPr>
      </w:pPr>
    </w:p>
    <w:p w14:paraId="044A5501" w14:textId="77777777" w:rsidR="006A5447" w:rsidRPr="007B722A" w:rsidRDefault="006A5447" w:rsidP="007B722A">
      <w:pPr>
        <w:pStyle w:val="Default"/>
        <w:tabs>
          <w:tab w:val="left" w:pos="426"/>
        </w:tabs>
        <w:ind w:left="426" w:hanging="426"/>
        <w:rPr>
          <w:rFonts w:ascii="Arial" w:hAnsi="Arial" w:cs="Arial"/>
          <w:b/>
          <w:bCs/>
        </w:rPr>
      </w:pPr>
      <w:r w:rsidRPr="007B722A">
        <w:rPr>
          <w:rFonts w:ascii="Arial" w:hAnsi="Arial" w:cs="Arial"/>
          <w:b/>
          <w:bCs/>
        </w:rPr>
        <w:t xml:space="preserve">Team Working </w:t>
      </w:r>
    </w:p>
    <w:p w14:paraId="32ABB7FE" w14:textId="77777777" w:rsidR="0057165D" w:rsidRPr="007B722A" w:rsidRDefault="0057165D" w:rsidP="007B722A">
      <w:pPr>
        <w:pStyle w:val="Default"/>
        <w:tabs>
          <w:tab w:val="left" w:pos="426"/>
        </w:tabs>
        <w:ind w:left="426" w:hanging="426"/>
        <w:rPr>
          <w:rFonts w:ascii="Arial" w:hAnsi="Arial" w:cs="Arial"/>
        </w:rPr>
      </w:pPr>
    </w:p>
    <w:p w14:paraId="00BE60B2" w14:textId="0C32C269" w:rsidR="006A5447" w:rsidRPr="007B722A" w:rsidRDefault="00E30B95" w:rsidP="007B722A">
      <w:pPr>
        <w:pStyle w:val="Default"/>
        <w:tabs>
          <w:tab w:val="left" w:pos="426"/>
        </w:tabs>
        <w:ind w:left="426" w:hanging="426"/>
        <w:rPr>
          <w:rFonts w:ascii="Arial" w:hAnsi="Arial" w:cs="Arial"/>
        </w:rPr>
      </w:pPr>
      <w:r>
        <w:rPr>
          <w:rFonts w:ascii="Arial" w:hAnsi="Arial" w:cs="Arial"/>
        </w:rPr>
        <w:t>-</w:t>
      </w:r>
      <w:r w:rsidR="006A5447" w:rsidRPr="007B722A">
        <w:rPr>
          <w:rFonts w:ascii="Arial" w:hAnsi="Arial" w:cs="Arial"/>
        </w:rPr>
        <w:t xml:space="preserve"> </w:t>
      </w:r>
      <w:r w:rsidR="007B722A">
        <w:rPr>
          <w:rFonts w:ascii="Arial" w:hAnsi="Arial" w:cs="Arial"/>
        </w:rPr>
        <w:tab/>
      </w:r>
      <w:r w:rsidR="006A5447" w:rsidRPr="007B722A">
        <w:rPr>
          <w:rFonts w:ascii="Arial" w:hAnsi="Arial" w:cs="Arial"/>
        </w:rPr>
        <w:t xml:space="preserve">Ability to establish effective working relationships with the other Local </w:t>
      </w:r>
      <w:r>
        <w:rPr>
          <w:rFonts w:ascii="Arial" w:hAnsi="Arial" w:cs="Arial"/>
        </w:rPr>
        <w:t xml:space="preserve">Government </w:t>
      </w:r>
      <w:r w:rsidR="006A5447" w:rsidRPr="007B722A">
        <w:rPr>
          <w:rFonts w:ascii="Arial" w:hAnsi="Arial" w:cs="Arial"/>
        </w:rPr>
        <w:t>Pension</w:t>
      </w:r>
      <w:r w:rsidR="00D32E47">
        <w:rPr>
          <w:rFonts w:ascii="Arial" w:hAnsi="Arial" w:cs="Arial"/>
        </w:rPr>
        <w:t>s</w:t>
      </w:r>
      <w:r w:rsidR="006A5447" w:rsidRPr="007B722A">
        <w:rPr>
          <w:rFonts w:ascii="Arial" w:hAnsi="Arial" w:cs="Arial"/>
        </w:rPr>
        <w:t xml:space="preserve"> Board </w:t>
      </w:r>
      <w:r>
        <w:rPr>
          <w:rFonts w:ascii="Arial" w:hAnsi="Arial" w:cs="Arial"/>
        </w:rPr>
        <w:t>M</w:t>
      </w:r>
      <w:r w:rsidR="006A5447" w:rsidRPr="007B722A">
        <w:rPr>
          <w:rFonts w:ascii="Arial" w:hAnsi="Arial" w:cs="Arial"/>
        </w:rPr>
        <w:t xml:space="preserve">embers and the </w:t>
      </w:r>
      <w:r w:rsidR="0057165D" w:rsidRPr="007B722A">
        <w:rPr>
          <w:rFonts w:ascii="Arial" w:hAnsi="Arial" w:cs="Arial"/>
        </w:rPr>
        <w:t>Scheme Manager</w:t>
      </w:r>
      <w:r w:rsidR="006A5447" w:rsidRPr="007B722A">
        <w:rPr>
          <w:rFonts w:ascii="Arial" w:hAnsi="Arial" w:cs="Arial"/>
        </w:rPr>
        <w:t xml:space="preserve">’s </w:t>
      </w:r>
      <w:r>
        <w:rPr>
          <w:rFonts w:ascii="Arial" w:hAnsi="Arial" w:cs="Arial"/>
        </w:rPr>
        <w:t>Of</w:t>
      </w:r>
      <w:r w:rsidR="006A5447" w:rsidRPr="007B722A">
        <w:rPr>
          <w:rFonts w:ascii="Arial" w:hAnsi="Arial" w:cs="Arial"/>
        </w:rPr>
        <w:t xml:space="preserve">ficers and advisors. </w:t>
      </w:r>
    </w:p>
    <w:p w14:paraId="229042D7" w14:textId="77777777" w:rsidR="006A5447" w:rsidRPr="007B722A" w:rsidRDefault="006A5447" w:rsidP="007B722A">
      <w:pPr>
        <w:pStyle w:val="Default"/>
        <w:tabs>
          <w:tab w:val="left" w:pos="426"/>
        </w:tabs>
        <w:ind w:left="426" w:hanging="426"/>
        <w:rPr>
          <w:rFonts w:ascii="Arial" w:hAnsi="Arial" w:cs="Arial"/>
        </w:rPr>
      </w:pPr>
    </w:p>
    <w:p w14:paraId="1360F219" w14:textId="77777777" w:rsidR="006A5447" w:rsidRPr="007B722A" w:rsidRDefault="006A5447" w:rsidP="007B722A">
      <w:pPr>
        <w:pStyle w:val="Default"/>
        <w:tabs>
          <w:tab w:val="left" w:pos="426"/>
        </w:tabs>
        <w:ind w:left="426" w:hanging="426"/>
        <w:rPr>
          <w:rFonts w:ascii="Arial" w:hAnsi="Arial" w:cs="Arial"/>
          <w:b/>
          <w:bCs/>
        </w:rPr>
      </w:pPr>
      <w:r w:rsidRPr="007B722A">
        <w:rPr>
          <w:rFonts w:ascii="Arial" w:hAnsi="Arial" w:cs="Arial"/>
          <w:b/>
          <w:bCs/>
        </w:rPr>
        <w:t xml:space="preserve">Motivation </w:t>
      </w:r>
    </w:p>
    <w:p w14:paraId="09346CB5" w14:textId="77777777" w:rsidR="0057165D" w:rsidRPr="007B722A" w:rsidRDefault="0057165D" w:rsidP="007B722A">
      <w:pPr>
        <w:pStyle w:val="Default"/>
        <w:tabs>
          <w:tab w:val="left" w:pos="426"/>
        </w:tabs>
        <w:ind w:left="426" w:hanging="426"/>
        <w:rPr>
          <w:rFonts w:ascii="Arial" w:hAnsi="Arial" w:cs="Arial"/>
        </w:rPr>
      </w:pPr>
    </w:p>
    <w:p w14:paraId="3B3B1FC0" w14:textId="77777777" w:rsidR="006A5447" w:rsidRPr="007B722A" w:rsidRDefault="00E30B95" w:rsidP="007B722A">
      <w:pPr>
        <w:pStyle w:val="Default"/>
        <w:tabs>
          <w:tab w:val="left" w:pos="426"/>
        </w:tabs>
        <w:spacing w:after="140"/>
        <w:ind w:left="426" w:hanging="426"/>
        <w:rPr>
          <w:rFonts w:ascii="Arial" w:hAnsi="Arial" w:cs="Arial"/>
        </w:rPr>
      </w:pPr>
      <w:r>
        <w:rPr>
          <w:rFonts w:ascii="Arial" w:hAnsi="Arial" w:cs="Arial"/>
        </w:rPr>
        <w:t>-</w:t>
      </w:r>
      <w:r w:rsidR="007B722A">
        <w:rPr>
          <w:rFonts w:ascii="Arial" w:hAnsi="Arial" w:cs="Arial"/>
        </w:rPr>
        <w:tab/>
      </w:r>
      <w:r w:rsidR="006A5447" w:rsidRPr="007B722A">
        <w:rPr>
          <w:rFonts w:ascii="Arial" w:hAnsi="Arial" w:cs="Arial"/>
        </w:rPr>
        <w:t xml:space="preserve">Ability to commit to and to act with high standards of probity, propriety and governance. </w:t>
      </w:r>
    </w:p>
    <w:p w14:paraId="663DEF96" w14:textId="77777777" w:rsidR="006A5447" w:rsidRPr="007B722A" w:rsidRDefault="00E30B95" w:rsidP="007B722A">
      <w:pPr>
        <w:pStyle w:val="Default"/>
        <w:tabs>
          <w:tab w:val="left" w:pos="426"/>
        </w:tabs>
        <w:ind w:left="426" w:hanging="426"/>
        <w:rPr>
          <w:rFonts w:ascii="Arial" w:hAnsi="Arial" w:cs="Arial"/>
        </w:rPr>
      </w:pPr>
      <w:r>
        <w:rPr>
          <w:rFonts w:ascii="Arial" w:hAnsi="Arial" w:cs="Arial"/>
        </w:rPr>
        <w:t>-</w:t>
      </w:r>
      <w:r w:rsidR="006A5447" w:rsidRPr="007B722A">
        <w:rPr>
          <w:rFonts w:ascii="Arial" w:hAnsi="Arial" w:cs="Arial"/>
        </w:rPr>
        <w:t xml:space="preserve"> </w:t>
      </w:r>
      <w:r w:rsidR="007B722A">
        <w:rPr>
          <w:rFonts w:ascii="Arial" w:hAnsi="Arial" w:cs="Arial"/>
        </w:rPr>
        <w:tab/>
      </w:r>
      <w:r w:rsidR="006A5447" w:rsidRPr="007B722A">
        <w:rPr>
          <w:rFonts w:ascii="Arial" w:hAnsi="Arial" w:cs="Arial"/>
        </w:rPr>
        <w:t xml:space="preserve">Ability to accept the legal responsibilities of the role. </w:t>
      </w:r>
    </w:p>
    <w:p w14:paraId="711D4620" w14:textId="77777777" w:rsidR="00BE1F4F" w:rsidRPr="007B722A" w:rsidRDefault="00BE1F4F" w:rsidP="007B722A">
      <w:pPr>
        <w:tabs>
          <w:tab w:val="left" w:pos="426"/>
        </w:tabs>
        <w:ind w:left="426" w:hanging="426"/>
        <w:jc w:val="both"/>
        <w:rPr>
          <w:rFonts w:ascii="Arial" w:hAnsi="Arial" w:cs="Arial"/>
          <w:sz w:val="24"/>
          <w:szCs w:val="24"/>
        </w:rPr>
      </w:pPr>
    </w:p>
    <w:sectPr w:rsidR="00BE1F4F" w:rsidRPr="007B722A" w:rsidSect="00C50979">
      <w:pgSz w:w="11907" w:h="16839" w:code="9"/>
      <w:pgMar w:top="720" w:right="720" w:bottom="425" w:left="720" w:header="720" w:footer="720" w:gutter="0"/>
      <w:pgBorders w:offsetFrom="page">
        <w:top w:val="single" w:sz="4" w:space="24" w:color="auto"/>
        <w:left w:val="single" w:sz="4" w:space="24" w:color="auto"/>
        <w:bottom w:val="single" w:sz="4" w:space="24" w:color="auto"/>
        <w:right w:val="single" w:sz="4" w:space="24" w:color="auto"/>
      </w:pgBorders>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567C0" w14:textId="77777777" w:rsidR="009D7F02" w:rsidRDefault="009D7F02" w:rsidP="009D7F02">
      <w:r>
        <w:separator/>
      </w:r>
    </w:p>
  </w:endnote>
  <w:endnote w:type="continuationSeparator" w:id="0">
    <w:p w14:paraId="033E45E4" w14:textId="77777777" w:rsidR="009D7F02" w:rsidRDefault="009D7F02" w:rsidP="009D7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6117F" w14:textId="77777777" w:rsidR="009D7F02" w:rsidRDefault="009D7F02" w:rsidP="009D7F02">
      <w:r>
        <w:separator/>
      </w:r>
    </w:p>
  </w:footnote>
  <w:footnote w:type="continuationSeparator" w:id="0">
    <w:p w14:paraId="13084CB7" w14:textId="77777777" w:rsidR="009D7F02" w:rsidRDefault="009D7F02" w:rsidP="009D7F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6DBC"/>
    <w:multiLevelType w:val="hybridMultilevel"/>
    <w:tmpl w:val="4B94F3B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5575C"/>
    <w:multiLevelType w:val="hybridMultilevel"/>
    <w:tmpl w:val="7FAC890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E57DEC"/>
    <w:multiLevelType w:val="hybridMultilevel"/>
    <w:tmpl w:val="2C3A20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AA7679"/>
    <w:multiLevelType w:val="hybridMultilevel"/>
    <w:tmpl w:val="A9F4A08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54FE4CA8"/>
    <w:multiLevelType w:val="hybridMultilevel"/>
    <w:tmpl w:val="421ECB6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2978AE"/>
    <w:multiLevelType w:val="hybridMultilevel"/>
    <w:tmpl w:val="E5044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A00B10"/>
    <w:multiLevelType w:val="hybridMultilevel"/>
    <w:tmpl w:val="4A2C0AF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290326233">
    <w:abstractNumId w:val="1"/>
  </w:num>
  <w:num w:numId="2" w16cid:durableId="946233598">
    <w:abstractNumId w:val="0"/>
  </w:num>
  <w:num w:numId="3" w16cid:durableId="135876953">
    <w:abstractNumId w:val="4"/>
  </w:num>
  <w:num w:numId="4" w16cid:durableId="1117799946">
    <w:abstractNumId w:val="2"/>
  </w:num>
  <w:num w:numId="5" w16cid:durableId="1712463202">
    <w:abstractNumId w:val="3"/>
  </w:num>
  <w:num w:numId="6" w16cid:durableId="1439331930">
    <w:abstractNumId w:val="6"/>
  </w:num>
  <w:num w:numId="7" w16cid:durableId="5512342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447"/>
    <w:rsid w:val="00003182"/>
    <w:rsid w:val="00016A49"/>
    <w:rsid w:val="000A31A1"/>
    <w:rsid w:val="00137FFD"/>
    <w:rsid w:val="00140B04"/>
    <w:rsid w:val="00140F3F"/>
    <w:rsid w:val="001822D3"/>
    <w:rsid w:val="001B62F5"/>
    <w:rsid w:val="00260E55"/>
    <w:rsid w:val="003141F8"/>
    <w:rsid w:val="003921C3"/>
    <w:rsid w:val="003C6B46"/>
    <w:rsid w:val="004728DB"/>
    <w:rsid w:val="004906B4"/>
    <w:rsid w:val="004E6B9E"/>
    <w:rsid w:val="004F1700"/>
    <w:rsid w:val="005243C3"/>
    <w:rsid w:val="0057165D"/>
    <w:rsid w:val="005C6EA3"/>
    <w:rsid w:val="00604D64"/>
    <w:rsid w:val="00685549"/>
    <w:rsid w:val="006A5447"/>
    <w:rsid w:val="007517E2"/>
    <w:rsid w:val="00791BB6"/>
    <w:rsid w:val="007B722A"/>
    <w:rsid w:val="007F0F2E"/>
    <w:rsid w:val="00807B3F"/>
    <w:rsid w:val="00937D07"/>
    <w:rsid w:val="00980082"/>
    <w:rsid w:val="00997B74"/>
    <w:rsid w:val="009D7F02"/>
    <w:rsid w:val="00A02159"/>
    <w:rsid w:val="00A2315A"/>
    <w:rsid w:val="00B46DB9"/>
    <w:rsid w:val="00BD5D15"/>
    <w:rsid w:val="00BE0409"/>
    <w:rsid w:val="00BE1F4F"/>
    <w:rsid w:val="00C21819"/>
    <w:rsid w:val="00C50979"/>
    <w:rsid w:val="00C80E96"/>
    <w:rsid w:val="00CE7B53"/>
    <w:rsid w:val="00D20B01"/>
    <w:rsid w:val="00D32E47"/>
    <w:rsid w:val="00DD5D14"/>
    <w:rsid w:val="00DD65F1"/>
    <w:rsid w:val="00E30B95"/>
    <w:rsid w:val="00E4015F"/>
    <w:rsid w:val="00E434F1"/>
    <w:rsid w:val="00EA4029"/>
    <w:rsid w:val="00F935A2"/>
    <w:rsid w:val="00FF0F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83930C0"/>
  <w15:docId w15:val="{508D8309-7AE6-44F9-91AF-8450D77F3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5447"/>
    <w:pPr>
      <w:autoSpaceDE w:val="0"/>
      <w:autoSpaceDN w:val="0"/>
      <w:adjustRightInd w:val="0"/>
    </w:pPr>
    <w:rPr>
      <w:rFonts w:ascii="Segoe UI" w:hAnsi="Segoe UI" w:cs="Segoe UI"/>
      <w:color w:val="000000"/>
      <w:sz w:val="24"/>
      <w:szCs w:val="24"/>
    </w:rPr>
  </w:style>
  <w:style w:type="paragraph" w:styleId="BalloonText">
    <w:name w:val="Balloon Text"/>
    <w:basedOn w:val="Normal"/>
    <w:link w:val="BalloonTextChar"/>
    <w:rsid w:val="000A31A1"/>
    <w:rPr>
      <w:rFonts w:ascii="Tahoma" w:hAnsi="Tahoma" w:cs="Tahoma"/>
      <w:sz w:val="16"/>
      <w:szCs w:val="16"/>
    </w:rPr>
  </w:style>
  <w:style w:type="character" w:customStyle="1" w:styleId="BalloonTextChar">
    <w:name w:val="Balloon Text Char"/>
    <w:basedOn w:val="DefaultParagraphFont"/>
    <w:link w:val="BalloonText"/>
    <w:rsid w:val="000A31A1"/>
    <w:rPr>
      <w:rFonts w:ascii="Tahoma" w:hAnsi="Tahoma" w:cs="Tahoma"/>
      <w:sz w:val="16"/>
      <w:szCs w:val="16"/>
      <w:lang w:eastAsia="en-US"/>
    </w:rPr>
  </w:style>
  <w:style w:type="character" w:styleId="Hyperlink">
    <w:name w:val="Hyperlink"/>
    <w:basedOn w:val="DefaultParagraphFont"/>
    <w:rsid w:val="00E30B95"/>
    <w:rPr>
      <w:color w:val="0000FF" w:themeColor="hyperlink"/>
      <w:u w:val="single"/>
    </w:rPr>
  </w:style>
  <w:style w:type="character" w:styleId="CommentReference">
    <w:name w:val="annotation reference"/>
    <w:basedOn w:val="DefaultParagraphFont"/>
    <w:rsid w:val="001B62F5"/>
    <w:rPr>
      <w:sz w:val="16"/>
      <w:szCs w:val="16"/>
    </w:rPr>
  </w:style>
  <w:style w:type="paragraph" w:styleId="CommentText">
    <w:name w:val="annotation text"/>
    <w:basedOn w:val="Normal"/>
    <w:link w:val="CommentTextChar"/>
    <w:rsid w:val="001B62F5"/>
  </w:style>
  <w:style w:type="character" w:customStyle="1" w:styleId="CommentTextChar">
    <w:name w:val="Comment Text Char"/>
    <w:basedOn w:val="DefaultParagraphFont"/>
    <w:link w:val="CommentText"/>
    <w:rsid w:val="001B62F5"/>
    <w:rPr>
      <w:lang w:eastAsia="en-US"/>
    </w:rPr>
  </w:style>
  <w:style w:type="paragraph" w:styleId="CommentSubject">
    <w:name w:val="annotation subject"/>
    <w:basedOn w:val="CommentText"/>
    <w:next w:val="CommentText"/>
    <w:link w:val="CommentSubjectChar"/>
    <w:rsid w:val="001B62F5"/>
    <w:rPr>
      <w:b/>
      <w:bCs/>
    </w:rPr>
  </w:style>
  <w:style w:type="character" w:customStyle="1" w:styleId="CommentSubjectChar">
    <w:name w:val="Comment Subject Char"/>
    <w:basedOn w:val="CommentTextChar"/>
    <w:link w:val="CommentSubject"/>
    <w:rsid w:val="001B62F5"/>
    <w:rPr>
      <w:b/>
      <w:bCs/>
      <w:lang w:eastAsia="en-US"/>
    </w:rPr>
  </w:style>
  <w:style w:type="character" w:styleId="UnresolvedMention">
    <w:name w:val="Unresolved Mention"/>
    <w:basedOn w:val="DefaultParagraphFont"/>
    <w:uiPriority w:val="99"/>
    <w:semiHidden/>
    <w:unhideWhenUsed/>
    <w:rsid w:val="00BE0409"/>
    <w:rPr>
      <w:color w:val="605E5C"/>
      <w:shd w:val="clear" w:color="auto" w:fill="E1DFDD"/>
    </w:rPr>
  </w:style>
  <w:style w:type="character" w:styleId="FollowedHyperlink">
    <w:name w:val="FollowedHyperlink"/>
    <w:basedOn w:val="DefaultParagraphFont"/>
    <w:semiHidden/>
    <w:unhideWhenUsed/>
    <w:rsid w:val="00C80E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nsions.board@cityoflondon.gov.uk" TargetMode="External"/><Relationship Id="rId3" Type="http://schemas.openxmlformats.org/officeDocument/2006/relationships/settings" Target="settings.xml"/><Relationship Id="rId7" Type="http://schemas.openxmlformats.org/officeDocument/2006/relationships/hyperlink" Target="mailto:pensions.board@cityoflondon.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977</Words>
  <Characters>5697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COL</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Partridge, Charlie</dc:creator>
  <cp:lastModifiedBy>Rumbles, Christopher</cp:lastModifiedBy>
  <cp:revision>7</cp:revision>
  <cp:lastPrinted>2016-04-27T10:06:00Z</cp:lastPrinted>
  <dcterms:created xsi:type="dcterms:W3CDTF">2021-03-10T10:04:00Z</dcterms:created>
  <dcterms:modified xsi:type="dcterms:W3CDTF">2023-02-27T11:02:00Z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ca86e8-6fb5-45dd-bb08-a8d185fa5301_Enabled">
    <vt:lpwstr>true</vt:lpwstr>
  </property>
  <property fmtid="{D5CDD505-2E9C-101B-9397-08002B2CF9AE}" pid="3" name="MSIP_Label_8eca86e8-6fb5-45dd-bb08-a8d185fa5301_SetDate">
    <vt:lpwstr>2020-12-15T14:12:19Z</vt:lpwstr>
  </property>
  <property fmtid="{D5CDD505-2E9C-101B-9397-08002B2CF9AE}" pid="4" name="MSIP_Label_8eca86e8-6fb5-45dd-bb08-a8d185fa5301_Method">
    <vt:lpwstr>Standard</vt:lpwstr>
  </property>
  <property fmtid="{D5CDD505-2E9C-101B-9397-08002B2CF9AE}" pid="5" name="MSIP_Label_8eca86e8-6fb5-45dd-bb08-a8d185fa5301_Name">
    <vt:lpwstr>Official</vt:lpwstr>
  </property>
  <property fmtid="{D5CDD505-2E9C-101B-9397-08002B2CF9AE}" pid="6" name="MSIP_Label_8eca86e8-6fb5-45dd-bb08-a8d185fa5301_SiteId">
    <vt:lpwstr>9fe658cd-b3cd-4056-8519-3222ffa96be8</vt:lpwstr>
  </property>
  <property fmtid="{D5CDD505-2E9C-101B-9397-08002B2CF9AE}" pid="7" name="MSIP_Label_8eca86e8-6fb5-45dd-bb08-a8d185fa5301_ActionId">
    <vt:lpwstr>30d808f8-65bb-42e1-93a6-7f0338cead4f</vt:lpwstr>
  </property>
  <property fmtid="{D5CDD505-2E9C-101B-9397-08002B2CF9AE}" pid="8" name="MSIP_Label_8eca86e8-6fb5-45dd-bb08-a8d185fa5301_ContentBits">
    <vt:lpwstr>0</vt:lpwstr>
  </property>
</Properties>
</file>