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F2EBD" w14:textId="5A27FAB6" w:rsidR="00875F91" w:rsidRDefault="00D01195" w:rsidP="00F723BA">
      <w:pPr>
        <w:spacing w:after="0" w:line="240" w:lineRule="auto"/>
        <w:jc w:val="center"/>
        <w:outlineLvl w:val="0"/>
        <w:rPr>
          <w:rFonts w:ascii="inherit" w:eastAsia="Times New Roman" w:hAnsi="inherit" w:cs="Arial"/>
          <w:b/>
          <w:bCs/>
          <w:color w:val="666666"/>
          <w:kern w:val="36"/>
          <w:sz w:val="63"/>
          <w:szCs w:val="63"/>
          <w:lang w:eastAsia="en-GB"/>
        </w:rPr>
      </w:pPr>
      <w:r>
        <w:rPr>
          <w:rFonts w:ascii="inherit" w:eastAsia="Times New Roman" w:hAnsi="inherit" w:cs="Arial"/>
          <w:b/>
          <w:bCs/>
          <w:noProof/>
          <w:color w:val="666666"/>
          <w:kern w:val="36"/>
          <w:sz w:val="63"/>
          <w:szCs w:val="63"/>
          <w:lang w:eastAsia="en-GB"/>
        </w:rPr>
        <w:drawing>
          <wp:inline distT="0" distB="0" distL="0" distR="0" wp14:anchorId="4AC9ED9D" wp14:editId="793C2E0E">
            <wp:extent cx="1521451" cy="71462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PS logo.png"/>
                    <pic:cNvPicPr/>
                  </pic:nvPicPr>
                  <pic:blipFill>
                    <a:blip r:embed="rId7">
                      <a:extLst>
                        <a:ext uri="{28A0092B-C50C-407E-A947-70E740481C1C}">
                          <a14:useLocalDpi xmlns:a14="http://schemas.microsoft.com/office/drawing/2010/main" val="0"/>
                        </a:ext>
                      </a:extLst>
                    </a:blip>
                    <a:stretch>
                      <a:fillRect/>
                    </a:stretch>
                  </pic:blipFill>
                  <pic:spPr>
                    <a:xfrm>
                      <a:off x="0" y="0"/>
                      <a:ext cx="1521451" cy="714621"/>
                    </a:xfrm>
                    <a:prstGeom prst="rect">
                      <a:avLst/>
                    </a:prstGeom>
                  </pic:spPr>
                </pic:pic>
              </a:graphicData>
            </a:graphic>
          </wp:inline>
        </w:drawing>
      </w:r>
    </w:p>
    <w:p w14:paraId="6B9ED734" w14:textId="77777777" w:rsidR="00E34EB7" w:rsidRDefault="00E34EB7" w:rsidP="00D01195">
      <w:pPr>
        <w:spacing w:after="0" w:line="240" w:lineRule="auto"/>
        <w:jc w:val="center"/>
        <w:outlineLvl w:val="0"/>
        <w:rPr>
          <w:rFonts w:ascii="inherit" w:eastAsia="Times New Roman" w:hAnsi="inherit" w:cs="Arial"/>
          <w:b/>
          <w:bCs/>
          <w:color w:val="666666"/>
          <w:kern w:val="36"/>
          <w:sz w:val="40"/>
          <w:szCs w:val="40"/>
          <w:lang w:eastAsia="en-GB"/>
        </w:rPr>
      </w:pPr>
    </w:p>
    <w:p w14:paraId="5B6A937F" w14:textId="7FF4C10C" w:rsidR="00F723BA" w:rsidRPr="00D01195" w:rsidRDefault="00F723BA" w:rsidP="00D01195">
      <w:pPr>
        <w:spacing w:after="0" w:line="240" w:lineRule="auto"/>
        <w:jc w:val="center"/>
        <w:outlineLvl w:val="0"/>
        <w:rPr>
          <w:rFonts w:ascii="inherit" w:eastAsia="Times New Roman" w:hAnsi="inherit" w:cs="Arial"/>
          <w:b/>
          <w:bCs/>
          <w:color w:val="666666"/>
          <w:kern w:val="36"/>
          <w:sz w:val="40"/>
          <w:szCs w:val="40"/>
          <w:lang w:eastAsia="en-GB"/>
        </w:rPr>
      </w:pPr>
      <w:r w:rsidRPr="00D01195">
        <w:rPr>
          <w:rFonts w:ascii="inherit" w:eastAsia="Times New Roman" w:hAnsi="inherit" w:cs="Arial"/>
          <w:b/>
          <w:bCs/>
          <w:color w:val="666666"/>
          <w:kern w:val="36"/>
          <w:sz w:val="40"/>
          <w:szCs w:val="40"/>
          <w:lang w:eastAsia="en-GB"/>
        </w:rPr>
        <w:t>McCloud judgement and the LGPS</w:t>
      </w:r>
    </w:p>
    <w:p w14:paraId="04E84659" w14:textId="5D7277C0" w:rsidR="00F723BA" w:rsidRDefault="00F723BA" w:rsidP="00F723BA">
      <w:pPr>
        <w:spacing w:after="0" w:line="240" w:lineRule="auto"/>
        <w:outlineLvl w:val="0"/>
        <w:rPr>
          <w:rFonts w:ascii="inherit" w:eastAsia="Times New Roman" w:hAnsi="inherit" w:cs="Arial"/>
          <w:color w:val="666666"/>
          <w:kern w:val="36"/>
          <w:sz w:val="24"/>
          <w:szCs w:val="24"/>
          <w:lang w:eastAsia="en-GB"/>
        </w:rPr>
      </w:pPr>
    </w:p>
    <w:p w14:paraId="1BE33125" w14:textId="7A8676D2" w:rsidR="00F723BA" w:rsidRDefault="00F723BA" w:rsidP="00F723BA">
      <w:pPr>
        <w:spacing w:after="75" w:line="240" w:lineRule="auto"/>
        <w:rPr>
          <w:rFonts w:ascii="Arial" w:eastAsia="Times New Roman" w:hAnsi="Arial" w:cs="Arial"/>
          <w:color w:val="333333"/>
          <w:sz w:val="24"/>
          <w:szCs w:val="24"/>
          <w:lang w:eastAsia="en-GB"/>
        </w:rPr>
      </w:pPr>
      <w:r w:rsidRPr="00F723BA">
        <w:rPr>
          <w:rFonts w:ascii="Arial" w:eastAsia="Times New Roman" w:hAnsi="Arial" w:cs="Arial"/>
          <w:color w:val="333333"/>
          <w:sz w:val="24"/>
          <w:szCs w:val="24"/>
          <w:lang w:eastAsia="en-GB"/>
        </w:rPr>
        <w:t>When the Government reformed public service pension schemes in 2014 and 2015 they introduced protections for older members. In December 2018, the Court of Appeal ruled that younger members of the Judges' and Firefighters' Pension schemes have been discriminated against because the protections do not apply to them.</w:t>
      </w:r>
    </w:p>
    <w:p w14:paraId="13895E49" w14:textId="77777777" w:rsidR="006B1BE0" w:rsidRPr="00F723BA" w:rsidRDefault="006B1BE0" w:rsidP="00F723BA">
      <w:pPr>
        <w:spacing w:after="75" w:line="240" w:lineRule="auto"/>
        <w:rPr>
          <w:rFonts w:ascii="Arial" w:eastAsia="Times New Roman" w:hAnsi="Arial" w:cs="Arial"/>
          <w:color w:val="333333"/>
          <w:sz w:val="24"/>
          <w:szCs w:val="24"/>
          <w:lang w:eastAsia="en-GB"/>
        </w:rPr>
      </w:pPr>
    </w:p>
    <w:p w14:paraId="53BFDC95" w14:textId="75E10EC3" w:rsidR="00F723BA" w:rsidRDefault="00F723BA" w:rsidP="00F723BA">
      <w:pPr>
        <w:spacing w:after="75" w:line="240" w:lineRule="auto"/>
        <w:rPr>
          <w:rFonts w:ascii="Arial" w:eastAsia="Times New Roman" w:hAnsi="Arial" w:cs="Arial"/>
          <w:color w:val="333333"/>
          <w:sz w:val="24"/>
          <w:szCs w:val="24"/>
          <w:lang w:eastAsia="en-GB"/>
        </w:rPr>
      </w:pPr>
      <w:r w:rsidRPr="00F723BA">
        <w:rPr>
          <w:rFonts w:ascii="Arial" w:eastAsia="Times New Roman" w:hAnsi="Arial" w:cs="Arial"/>
          <w:color w:val="333333"/>
          <w:sz w:val="24"/>
          <w:szCs w:val="24"/>
          <w:lang w:eastAsia="en-GB"/>
        </w:rPr>
        <w:t>The Government has confirmed that there will be changes to all main public sector schemes, including the LGPS, to remove this age discrimination. This ruling is often called the 'McCloud judgment' after a member of the Judges' Pension Scheme involved in the case.</w:t>
      </w:r>
    </w:p>
    <w:p w14:paraId="56004321" w14:textId="77777777" w:rsidR="00F723BA" w:rsidRPr="00F723BA" w:rsidRDefault="00F723BA" w:rsidP="00F723BA">
      <w:pPr>
        <w:spacing w:after="75" w:line="240" w:lineRule="auto"/>
        <w:rPr>
          <w:rFonts w:ascii="Arial" w:eastAsia="Times New Roman" w:hAnsi="Arial" w:cs="Arial"/>
          <w:color w:val="333333"/>
          <w:sz w:val="24"/>
          <w:szCs w:val="24"/>
          <w:lang w:eastAsia="en-GB"/>
        </w:rPr>
      </w:pPr>
    </w:p>
    <w:p w14:paraId="027E2A9B" w14:textId="77777777" w:rsidR="00F723BA" w:rsidRPr="00F723BA" w:rsidRDefault="00F723BA" w:rsidP="00F723BA">
      <w:pPr>
        <w:spacing w:after="75" w:line="240" w:lineRule="auto"/>
        <w:rPr>
          <w:rFonts w:ascii="Arial" w:eastAsia="Times New Roman" w:hAnsi="Arial" w:cs="Arial"/>
          <w:color w:val="333333"/>
          <w:sz w:val="24"/>
          <w:szCs w:val="24"/>
          <w:lang w:eastAsia="en-GB"/>
        </w:rPr>
      </w:pPr>
      <w:r w:rsidRPr="00F723BA">
        <w:rPr>
          <w:rFonts w:ascii="Arial" w:eastAsia="Times New Roman" w:hAnsi="Arial" w:cs="Arial"/>
          <w:b/>
          <w:bCs/>
          <w:color w:val="333333"/>
          <w:sz w:val="24"/>
          <w:szCs w:val="24"/>
          <w:lang w:eastAsia="en-GB"/>
        </w:rPr>
        <w:t>What does it mean for the LGPS?</w:t>
      </w:r>
    </w:p>
    <w:p w14:paraId="3D35340E" w14:textId="7EE2C061" w:rsidR="00F723BA" w:rsidRDefault="00F723BA" w:rsidP="00F723BA">
      <w:pPr>
        <w:spacing w:after="75" w:line="240" w:lineRule="auto"/>
        <w:rPr>
          <w:rFonts w:ascii="Arial" w:eastAsia="Times New Roman" w:hAnsi="Arial" w:cs="Arial"/>
          <w:color w:val="333333"/>
          <w:sz w:val="24"/>
          <w:szCs w:val="24"/>
          <w:lang w:eastAsia="en-GB"/>
        </w:rPr>
      </w:pPr>
      <w:r w:rsidRPr="00F723BA">
        <w:rPr>
          <w:rFonts w:ascii="Arial" w:eastAsia="Times New Roman" w:hAnsi="Arial" w:cs="Arial"/>
          <w:color w:val="333333"/>
          <w:sz w:val="24"/>
          <w:szCs w:val="24"/>
          <w:lang w:eastAsia="en-GB"/>
        </w:rPr>
        <w:t xml:space="preserve">When the LGPS changed from a final salary to a career average pension scheme in 2014, </w:t>
      </w:r>
      <w:r w:rsidR="00140169">
        <w:rPr>
          <w:rFonts w:ascii="Arial" w:eastAsia="Times New Roman" w:hAnsi="Arial" w:cs="Arial"/>
          <w:color w:val="333333"/>
          <w:sz w:val="24"/>
          <w:szCs w:val="24"/>
          <w:lang w:eastAsia="en-GB"/>
        </w:rPr>
        <w:t xml:space="preserve">scheme </w:t>
      </w:r>
      <w:r w:rsidRPr="00F723BA">
        <w:rPr>
          <w:rFonts w:ascii="Arial" w:eastAsia="Times New Roman" w:hAnsi="Arial" w:cs="Arial"/>
          <w:color w:val="333333"/>
          <w:sz w:val="24"/>
          <w:szCs w:val="24"/>
          <w:lang w:eastAsia="en-GB"/>
        </w:rPr>
        <w:t xml:space="preserve">members who were within 10 years of their Normal Pension Age (usually age 65) on 1 April 2012 were provided with a protection called the 'underpin'. When a protected </w:t>
      </w:r>
      <w:r w:rsidR="00140169">
        <w:rPr>
          <w:rFonts w:ascii="Arial" w:eastAsia="Times New Roman" w:hAnsi="Arial" w:cs="Arial"/>
          <w:color w:val="333333"/>
          <w:sz w:val="24"/>
          <w:szCs w:val="24"/>
          <w:lang w:eastAsia="en-GB"/>
        </w:rPr>
        <w:t xml:space="preserve">scheme </w:t>
      </w:r>
      <w:r w:rsidRPr="00F723BA">
        <w:rPr>
          <w:rFonts w:ascii="Arial" w:eastAsia="Times New Roman" w:hAnsi="Arial" w:cs="Arial"/>
          <w:color w:val="333333"/>
          <w:sz w:val="24"/>
          <w:szCs w:val="24"/>
          <w:lang w:eastAsia="en-GB"/>
        </w:rPr>
        <w:t>member takes their pension, the benefits payable under the career average and final salary schemes are compared and the higher amount is paid.</w:t>
      </w:r>
    </w:p>
    <w:p w14:paraId="7DAB62B4" w14:textId="77777777" w:rsidR="00140169" w:rsidRDefault="00140169" w:rsidP="00F723BA">
      <w:pPr>
        <w:spacing w:after="75" w:line="240" w:lineRule="auto"/>
        <w:rPr>
          <w:rFonts w:ascii="Arial" w:eastAsia="Times New Roman" w:hAnsi="Arial" w:cs="Arial"/>
          <w:color w:val="333333"/>
          <w:sz w:val="24"/>
          <w:szCs w:val="24"/>
          <w:lang w:eastAsia="en-GB"/>
        </w:rPr>
      </w:pPr>
    </w:p>
    <w:p w14:paraId="5D052E50" w14:textId="2D022863" w:rsidR="007E5B16" w:rsidRDefault="007E5B16" w:rsidP="00F723BA">
      <w:pPr>
        <w:spacing w:after="75" w:line="240" w:lineRule="auto"/>
        <w:rPr>
          <w:rFonts w:ascii="Arial" w:eastAsia="Times New Roman" w:hAnsi="Arial" w:cs="Arial"/>
          <w:color w:val="333333"/>
          <w:sz w:val="24"/>
          <w:szCs w:val="24"/>
          <w:lang w:eastAsia="en-GB"/>
        </w:rPr>
      </w:pPr>
      <w:r w:rsidRPr="00F723BA">
        <w:rPr>
          <w:rFonts w:ascii="Arial" w:eastAsia="Times New Roman" w:hAnsi="Arial" w:cs="Arial"/>
          <w:color w:val="333333"/>
          <w:sz w:val="24"/>
          <w:szCs w:val="24"/>
          <w:lang w:eastAsia="en-GB"/>
        </w:rPr>
        <w:t xml:space="preserve">On </w:t>
      </w:r>
      <w:r w:rsidR="006B1BE0" w:rsidRPr="00F723BA">
        <w:rPr>
          <w:rFonts w:ascii="Arial" w:eastAsia="Times New Roman" w:hAnsi="Arial" w:cs="Arial"/>
          <w:color w:val="333333"/>
          <w:sz w:val="24"/>
          <w:szCs w:val="24"/>
          <w:lang w:eastAsia="en-GB"/>
        </w:rPr>
        <w:t>13 May 2021,</w:t>
      </w:r>
      <w:r w:rsidRPr="00F723BA">
        <w:rPr>
          <w:rFonts w:ascii="Arial" w:eastAsia="Times New Roman" w:hAnsi="Arial" w:cs="Arial"/>
          <w:color w:val="333333"/>
          <w:sz w:val="24"/>
          <w:szCs w:val="24"/>
          <w:lang w:eastAsia="en-GB"/>
        </w:rPr>
        <w:t xml:space="preserve"> the Local Government Minister Luke Hall made a Written Ministerial Statement on McCloud</w:t>
      </w:r>
      <w:r>
        <w:rPr>
          <w:rFonts w:ascii="Arial" w:eastAsia="Times New Roman" w:hAnsi="Arial" w:cs="Arial"/>
          <w:color w:val="333333"/>
          <w:sz w:val="24"/>
          <w:szCs w:val="24"/>
          <w:lang w:eastAsia="en-GB"/>
        </w:rPr>
        <w:t>.</w:t>
      </w:r>
      <w:r w:rsidRPr="007E5B16">
        <w:rPr>
          <w:rFonts w:ascii="Arial" w:eastAsia="Times New Roman" w:hAnsi="Arial" w:cs="Arial"/>
          <w:color w:val="333333"/>
          <w:sz w:val="24"/>
          <w:szCs w:val="24"/>
          <w:lang w:eastAsia="en-GB"/>
        </w:rPr>
        <w:t xml:space="preserve"> </w:t>
      </w:r>
      <w:r w:rsidRPr="00F723BA">
        <w:rPr>
          <w:rFonts w:ascii="Arial" w:eastAsia="Times New Roman" w:hAnsi="Arial" w:cs="Arial"/>
          <w:color w:val="333333"/>
          <w:sz w:val="24"/>
          <w:szCs w:val="24"/>
          <w:lang w:eastAsia="en-GB"/>
        </w:rPr>
        <w:t xml:space="preserve">The statement confirmed the </w:t>
      </w:r>
      <w:r>
        <w:rPr>
          <w:rFonts w:ascii="Arial" w:eastAsia="Times New Roman" w:hAnsi="Arial" w:cs="Arial"/>
          <w:color w:val="333333"/>
          <w:sz w:val="24"/>
          <w:szCs w:val="24"/>
          <w:lang w:eastAsia="en-GB"/>
        </w:rPr>
        <w:t>“underpin”</w:t>
      </w:r>
      <w:r w:rsidRPr="00F723BA">
        <w:rPr>
          <w:rFonts w:ascii="Arial" w:eastAsia="Times New Roman" w:hAnsi="Arial" w:cs="Arial"/>
          <w:color w:val="333333"/>
          <w:sz w:val="24"/>
          <w:szCs w:val="24"/>
          <w:lang w:eastAsia="en-GB"/>
        </w:rPr>
        <w:t xml:space="preserve"> </w:t>
      </w:r>
      <w:r>
        <w:rPr>
          <w:rFonts w:ascii="Arial" w:eastAsia="Times New Roman" w:hAnsi="Arial" w:cs="Arial"/>
          <w:color w:val="333333"/>
          <w:sz w:val="24"/>
          <w:szCs w:val="24"/>
          <w:lang w:eastAsia="en-GB"/>
        </w:rPr>
        <w:t xml:space="preserve">will be used for the McCloud remedy for the LGPS by removing the age </w:t>
      </w:r>
      <w:r w:rsidR="00140169">
        <w:rPr>
          <w:rFonts w:ascii="Arial" w:eastAsia="Times New Roman" w:hAnsi="Arial" w:cs="Arial"/>
          <w:color w:val="333333"/>
          <w:sz w:val="24"/>
          <w:szCs w:val="24"/>
          <w:lang w:eastAsia="en-GB"/>
        </w:rPr>
        <w:t xml:space="preserve">requirement </w:t>
      </w:r>
      <w:r>
        <w:rPr>
          <w:rFonts w:ascii="Arial" w:eastAsia="Times New Roman" w:hAnsi="Arial" w:cs="Arial"/>
          <w:color w:val="333333"/>
          <w:sz w:val="24"/>
          <w:szCs w:val="24"/>
          <w:lang w:eastAsia="en-GB"/>
        </w:rPr>
        <w:t xml:space="preserve">to qualify for </w:t>
      </w:r>
      <w:r w:rsidR="00B57A33">
        <w:rPr>
          <w:rFonts w:ascii="Arial" w:eastAsia="Times New Roman" w:hAnsi="Arial" w:cs="Arial"/>
          <w:color w:val="333333"/>
          <w:sz w:val="24"/>
          <w:szCs w:val="24"/>
          <w:lang w:eastAsia="en-GB"/>
        </w:rPr>
        <w:t xml:space="preserve">the </w:t>
      </w:r>
      <w:r>
        <w:rPr>
          <w:rFonts w:ascii="Arial" w:eastAsia="Times New Roman" w:hAnsi="Arial" w:cs="Arial"/>
          <w:color w:val="333333"/>
          <w:sz w:val="24"/>
          <w:szCs w:val="24"/>
          <w:lang w:eastAsia="en-GB"/>
        </w:rPr>
        <w:t xml:space="preserve">protection. </w:t>
      </w:r>
    </w:p>
    <w:p w14:paraId="40079555" w14:textId="77777777" w:rsidR="007E5B16" w:rsidRPr="00F723BA" w:rsidRDefault="007E5B16" w:rsidP="00F723BA">
      <w:pPr>
        <w:spacing w:after="75" w:line="240" w:lineRule="auto"/>
        <w:rPr>
          <w:rFonts w:ascii="Arial" w:eastAsia="Times New Roman" w:hAnsi="Arial" w:cs="Arial"/>
          <w:color w:val="333333"/>
          <w:sz w:val="24"/>
          <w:szCs w:val="24"/>
          <w:lang w:eastAsia="en-GB"/>
        </w:rPr>
      </w:pPr>
    </w:p>
    <w:p w14:paraId="4A832176" w14:textId="77777777" w:rsidR="00F723BA" w:rsidRPr="00F723BA" w:rsidRDefault="00F723BA" w:rsidP="00F723BA">
      <w:pPr>
        <w:spacing w:after="75" w:line="240" w:lineRule="auto"/>
        <w:rPr>
          <w:rFonts w:ascii="Arial" w:eastAsia="Times New Roman" w:hAnsi="Arial" w:cs="Arial"/>
          <w:color w:val="333333"/>
          <w:sz w:val="24"/>
          <w:szCs w:val="24"/>
          <w:lang w:eastAsia="en-GB"/>
        </w:rPr>
      </w:pPr>
      <w:r w:rsidRPr="00F723BA">
        <w:rPr>
          <w:rFonts w:ascii="Arial" w:eastAsia="Times New Roman" w:hAnsi="Arial" w:cs="Arial"/>
          <w:b/>
          <w:bCs/>
          <w:color w:val="333333"/>
          <w:sz w:val="24"/>
          <w:szCs w:val="24"/>
          <w:lang w:eastAsia="en-GB"/>
        </w:rPr>
        <w:t>Will the changes apply to me?</w:t>
      </w:r>
    </w:p>
    <w:p w14:paraId="23A78662" w14:textId="1E7EF1A4" w:rsidR="00F723BA" w:rsidRDefault="00F723BA" w:rsidP="00F723BA">
      <w:pPr>
        <w:spacing w:after="75" w:line="240" w:lineRule="auto"/>
        <w:rPr>
          <w:rFonts w:ascii="Arial" w:eastAsia="Times New Roman" w:hAnsi="Arial" w:cs="Arial"/>
          <w:color w:val="333333"/>
          <w:sz w:val="24"/>
          <w:szCs w:val="24"/>
          <w:lang w:eastAsia="en-GB"/>
        </w:rPr>
      </w:pPr>
      <w:r w:rsidRPr="00F723BA">
        <w:rPr>
          <w:rFonts w:ascii="Arial" w:eastAsia="Times New Roman" w:hAnsi="Arial" w:cs="Arial"/>
          <w:color w:val="333333"/>
          <w:sz w:val="24"/>
          <w:szCs w:val="24"/>
          <w:lang w:eastAsia="en-GB"/>
        </w:rPr>
        <w:t xml:space="preserve">The Government intend for the changes to apply to </w:t>
      </w:r>
      <w:r w:rsidR="00140169">
        <w:rPr>
          <w:rFonts w:ascii="Arial" w:eastAsia="Times New Roman" w:hAnsi="Arial" w:cs="Arial"/>
          <w:color w:val="333333"/>
          <w:sz w:val="24"/>
          <w:szCs w:val="24"/>
          <w:lang w:eastAsia="en-GB"/>
        </w:rPr>
        <w:t xml:space="preserve">scheme </w:t>
      </w:r>
      <w:r w:rsidRPr="00F723BA">
        <w:rPr>
          <w:rFonts w:ascii="Arial" w:eastAsia="Times New Roman" w:hAnsi="Arial" w:cs="Arial"/>
          <w:color w:val="333333"/>
          <w:sz w:val="24"/>
          <w:szCs w:val="24"/>
          <w:lang w:eastAsia="en-GB"/>
        </w:rPr>
        <w:t>members who were in service on 31 March 2012 and also have service after 31 March 2014 (without a break of more than five years).</w:t>
      </w:r>
    </w:p>
    <w:p w14:paraId="0708EDD5" w14:textId="77777777" w:rsidR="00140169" w:rsidRPr="00F723BA" w:rsidRDefault="00140169" w:rsidP="00F723BA">
      <w:pPr>
        <w:spacing w:after="75" w:line="240" w:lineRule="auto"/>
        <w:rPr>
          <w:rFonts w:ascii="Arial" w:eastAsia="Times New Roman" w:hAnsi="Arial" w:cs="Arial"/>
          <w:color w:val="333333"/>
          <w:sz w:val="24"/>
          <w:szCs w:val="24"/>
          <w:lang w:eastAsia="en-GB"/>
        </w:rPr>
      </w:pPr>
    </w:p>
    <w:p w14:paraId="6CDB2142" w14:textId="7C98C244" w:rsidR="00F723BA" w:rsidRDefault="00F723BA" w:rsidP="00F723BA">
      <w:pPr>
        <w:spacing w:after="75" w:line="240" w:lineRule="auto"/>
        <w:rPr>
          <w:rFonts w:ascii="Arial" w:eastAsia="Times New Roman" w:hAnsi="Arial" w:cs="Arial"/>
          <w:color w:val="333333"/>
          <w:sz w:val="24"/>
          <w:szCs w:val="24"/>
          <w:lang w:eastAsia="en-GB"/>
        </w:rPr>
      </w:pPr>
      <w:r w:rsidRPr="00F723BA">
        <w:rPr>
          <w:rFonts w:ascii="Arial" w:eastAsia="Times New Roman" w:hAnsi="Arial" w:cs="Arial"/>
          <w:color w:val="333333"/>
          <w:sz w:val="24"/>
          <w:szCs w:val="24"/>
          <w:lang w:eastAsia="en-GB"/>
        </w:rPr>
        <w:t>If you left the scheme before 1 April 2014 you built up benefits in the final salary scheme only. These changes will not affect your pension.</w:t>
      </w:r>
    </w:p>
    <w:p w14:paraId="2CBF56EF" w14:textId="77777777" w:rsidR="00140169" w:rsidRPr="00F723BA" w:rsidRDefault="00140169" w:rsidP="00F723BA">
      <w:pPr>
        <w:spacing w:after="75" w:line="240" w:lineRule="auto"/>
        <w:rPr>
          <w:rFonts w:ascii="Arial" w:eastAsia="Times New Roman" w:hAnsi="Arial" w:cs="Arial"/>
          <w:color w:val="333333"/>
          <w:sz w:val="24"/>
          <w:szCs w:val="24"/>
          <w:lang w:eastAsia="en-GB"/>
        </w:rPr>
      </w:pPr>
    </w:p>
    <w:p w14:paraId="2D97E201" w14:textId="77777777" w:rsidR="00F723BA" w:rsidRPr="00F723BA" w:rsidRDefault="00F723BA" w:rsidP="00F723BA">
      <w:pPr>
        <w:spacing w:after="75" w:line="240" w:lineRule="auto"/>
        <w:rPr>
          <w:rFonts w:ascii="Arial" w:eastAsia="Times New Roman" w:hAnsi="Arial" w:cs="Arial"/>
          <w:color w:val="333333"/>
          <w:sz w:val="24"/>
          <w:szCs w:val="24"/>
          <w:lang w:eastAsia="en-GB"/>
        </w:rPr>
      </w:pPr>
      <w:r w:rsidRPr="00F723BA">
        <w:rPr>
          <w:rFonts w:ascii="Arial" w:eastAsia="Times New Roman" w:hAnsi="Arial" w:cs="Arial"/>
          <w:b/>
          <w:bCs/>
          <w:color w:val="333333"/>
          <w:sz w:val="24"/>
          <w:szCs w:val="24"/>
          <w:lang w:eastAsia="en-GB"/>
        </w:rPr>
        <w:t>Will my pension increase?</w:t>
      </w:r>
    </w:p>
    <w:p w14:paraId="36C6121C" w14:textId="72550CCD" w:rsidR="00F723BA" w:rsidRDefault="00F723BA" w:rsidP="00F723BA">
      <w:pPr>
        <w:spacing w:after="75" w:line="240" w:lineRule="auto"/>
        <w:rPr>
          <w:rFonts w:ascii="Arial" w:eastAsia="Times New Roman" w:hAnsi="Arial" w:cs="Arial"/>
          <w:color w:val="333333"/>
          <w:sz w:val="24"/>
          <w:szCs w:val="24"/>
          <w:lang w:eastAsia="en-GB"/>
        </w:rPr>
      </w:pPr>
      <w:r w:rsidRPr="00F723BA">
        <w:rPr>
          <w:rFonts w:ascii="Arial" w:eastAsia="Times New Roman" w:hAnsi="Arial" w:cs="Arial"/>
          <w:color w:val="333333"/>
          <w:sz w:val="24"/>
          <w:szCs w:val="24"/>
          <w:lang w:eastAsia="en-GB"/>
        </w:rPr>
        <w:t xml:space="preserve">Most </w:t>
      </w:r>
      <w:r w:rsidR="00140169">
        <w:rPr>
          <w:rFonts w:ascii="Arial" w:eastAsia="Times New Roman" w:hAnsi="Arial" w:cs="Arial"/>
          <w:color w:val="333333"/>
          <w:sz w:val="24"/>
          <w:szCs w:val="24"/>
          <w:lang w:eastAsia="en-GB"/>
        </w:rPr>
        <w:t xml:space="preserve">scheme </w:t>
      </w:r>
      <w:r w:rsidRPr="00F723BA">
        <w:rPr>
          <w:rFonts w:ascii="Arial" w:eastAsia="Times New Roman" w:hAnsi="Arial" w:cs="Arial"/>
          <w:color w:val="333333"/>
          <w:sz w:val="24"/>
          <w:szCs w:val="24"/>
          <w:lang w:eastAsia="en-GB"/>
        </w:rPr>
        <w:t>members are unlikely to see an increase to their pension, and where an increase is applied, it is likely to be small. This is because most members will build up a higher pension in the career average pension scheme than they would have under the final salary scheme.</w:t>
      </w:r>
    </w:p>
    <w:p w14:paraId="43D906AA" w14:textId="426D1BE4" w:rsidR="00140169" w:rsidRDefault="00140169" w:rsidP="00F723BA">
      <w:pPr>
        <w:spacing w:after="75" w:line="240" w:lineRule="auto"/>
        <w:rPr>
          <w:rFonts w:ascii="Arial" w:eastAsia="Times New Roman" w:hAnsi="Arial" w:cs="Arial"/>
          <w:color w:val="333333"/>
          <w:sz w:val="24"/>
          <w:szCs w:val="24"/>
          <w:lang w:eastAsia="en-GB"/>
        </w:rPr>
      </w:pPr>
    </w:p>
    <w:p w14:paraId="67B19C87" w14:textId="77777777" w:rsidR="00F723BA" w:rsidRPr="00F723BA" w:rsidRDefault="00F723BA" w:rsidP="00F723BA">
      <w:pPr>
        <w:spacing w:after="75" w:line="240" w:lineRule="auto"/>
        <w:rPr>
          <w:rFonts w:ascii="Arial" w:eastAsia="Times New Roman" w:hAnsi="Arial" w:cs="Arial"/>
          <w:color w:val="333333"/>
          <w:sz w:val="24"/>
          <w:szCs w:val="24"/>
          <w:lang w:eastAsia="en-GB"/>
        </w:rPr>
      </w:pPr>
      <w:r w:rsidRPr="00F723BA">
        <w:rPr>
          <w:rFonts w:ascii="Arial" w:eastAsia="Times New Roman" w:hAnsi="Arial" w:cs="Arial"/>
          <w:b/>
          <w:bCs/>
          <w:color w:val="333333"/>
          <w:sz w:val="24"/>
          <w:szCs w:val="24"/>
          <w:lang w:eastAsia="en-GB"/>
        </w:rPr>
        <w:t>When will the changes come into effect?</w:t>
      </w:r>
    </w:p>
    <w:p w14:paraId="23CED783" w14:textId="279DFB75" w:rsidR="00F723BA" w:rsidRDefault="00F723BA" w:rsidP="00F723BA">
      <w:pPr>
        <w:spacing w:after="75" w:line="240" w:lineRule="auto"/>
        <w:rPr>
          <w:rFonts w:ascii="Arial" w:eastAsia="Times New Roman" w:hAnsi="Arial" w:cs="Arial"/>
          <w:color w:val="333333"/>
          <w:sz w:val="24"/>
          <w:szCs w:val="24"/>
          <w:lang w:eastAsia="en-GB"/>
        </w:rPr>
      </w:pPr>
      <w:r w:rsidRPr="00F723BA">
        <w:rPr>
          <w:rFonts w:ascii="Arial" w:eastAsia="Times New Roman" w:hAnsi="Arial" w:cs="Arial"/>
          <w:color w:val="333333"/>
          <w:sz w:val="24"/>
          <w:szCs w:val="24"/>
          <w:lang w:eastAsia="en-GB"/>
        </w:rPr>
        <w:t xml:space="preserve">We do not expect </w:t>
      </w:r>
      <w:r w:rsidR="00140169">
        <w:rPr>
          <w:rFonts w:ascii="Arial" w:eastAsia="Times New Roman" w:hAnsi="Arial" w:cs="Arial"/>
          <w:color w:val="333333"/>
          <w:sz w:val="24"/>
          <w:szCs w:val="24"/>
          <w:lang w:eastAsia="en-GB"/>
        </w:rPr>
        <w:t xml:space="preserve">legislation to come into effective before April 2023 and </w:t>
      </w:r>
      <w:r w:rsidR="007613BD">
        <w:rPr>
          <w:rFonts w:ascii="Arial" w:eastAsia="Times New Roman" w:hAnsi="Arial" w:cs="Arial"/>
          <w:color w:val="333333"/>
          <w:sz w:val="24"/>
          <w:szCs w:val="24"/>
          <w:lang w:eastAsia="en-GB"/>
        </w:rPr>
        <w:t xml:space="preserve">we </w:t>
      </w:r>
      <w:r w:rsidR="00140169">
        <w:rPr>
          <w:rFonts w:ascii="Arial" w:eastAsia="Times New Roman" w:hAnsi="Arial" w:cs="Arial"/>
          <w:color w:val="333333"/>
          <w:sz w:val="24"/>
          <w:szCs w:val="24"/>
          <w:lang w:eastAsia="en-GB"/>
        </w:rPr>
        <w:t xml:space="preserve">are waiting for further </w:t>
      </w:r>
      <w:r w:rsidR="004F72CE">
        <w:rPr>
          <w:rFonts w:ascii="Arial" w:eastAsia="Times New Roman" w:hAnsi="Arial" w:cs="Arial"/>
          <w:color w:val="333333"/>
          <w:sz w:val="24"/>
          <w:szCs w:val="24"/>
          <w:lang w:eastAsia="en-GB"/>
        </w:rPr>
        <w:t>G</w:t>
      </w:r>
      <w:r w:rsidR="00140169">
        <w:rPr>
          <w:rFonts w:ascii="Arial" w:eastAsia="Times New Roman" w:hAnsi="Arial" w:cs="Arial"/>
          <w:color w:val="333333"/>
          <w:sz w:val="24"/>
          <w:szCs w:val="24"/>
          <w:lang w:eastAsia="en-GB"/>
        </w:rPr>
        <w:t>overnment guidance</w:t>
      </w:r>
      <w:r w:rsidRPr="00F723BA">
        <w:rPr>
          <w:rFonts w:ascii="Arial" w:eastAsia="Times New Roman" w:hAnsi="Arial" w:cs="Arial"/>
          <w:color w:val="333333"/>
          <w:sz w:val="24"/>
          <w:szCs w:val="24"/>
          <w:lang w:eastAsia="en-GB"/>
        </w:rPr>
        <w:t>.</w:t>
      </w:r>
    </w:p>
    <w:p w14:paraId="202D2827" w14:textId="77777777" w:rsidR="00140169" w:rsidRPr="00F723BA" w:rsidRDefault="00140169" w:rsidP="00F723BA">
      <w:pPr>
        <w:spacing w:after="75" w:line="240" w:lineRule="auto"/>
        <w:rPr>
          <w:rFonts w:ascii="Arial" w:eastAsia="Times New Roman" w:hAnsi="Arial" w:cs="Arial"/>
          <w:color w:val="333333"/>
          <w:sz w:val="24"/>
          <w:szCs w:val="24"/>
          <w:lang w:eastAsia="en-GB"/>
        </w:rPr>
      </w:pPr>
    </w:p>
    <w:p w14:paraId="764F1FCF" w14:textId="77777777" w:rsidR="00A6481A" w:rsidRDefault="00A6481A" w:rsidP="00F723BA">
      <w:pPr>
        <w:spacing w:after="75" w:line="240" w:lineRule="auto"/>
        <w:rPr>
          <w:rFonts w:ascii="Arial" w:eastAsia="Times New Roman" w:hAnsi="Arial" w:cs="Arial"/>
          <w:b/>
          <w:bCs/>
          <w:color w:val="333333"/>
          <w:sz w:val="24"/>
          <w:szCs w:val="24"/>
          <w:lang w:eastAsia="en-GB"/>
        </w:rPr>
      </w:pPr>
    </w:p>
    <w:p w14:paraId="512E88B7" w14:textId="1A7ADBCE" w:rsidR="00F723BA" w:rsidRPr="00F723BA" w:rsidRDefault="00F723BA" w:rsidP="00F723BA">
      <w:pPr>
        <w:spacing w:after="75" w:line="240" w:lineRule="auto"/>
        <w:rPr>
          <w:rFonts w:ascii="Arial" w:eastAsia="Times New Roman" w:hAnsi="Arial" w:cs="Arial"/>
          <w:color w:val="333333"/>
          <w:sz w:val="24"/>
          <w:szCs w:val="24"/>
          <w:lang w:eastAsia="en-GB"/>
        </w:rPr>
      </w:pPr>
      <w:r w:rsidRPr="00F723BA">
        <w:rPr>
          <w:rFonts w:ascii="Arial" w:eastAsia="Times New Roman" w:hAnsi="Arial" w:cs="Arial"/>
          <w:b/>
          <w:bCs/>
          <w:color w:val="333333"/>
          <w:sz w:val="24"/>
          <w:szCs w:val="24"/>
          <w:lang w:eastAsia="en-GB"/>
        </w:rPr>
        <w:t>What do I need to do?</w:t>
      </w:r>
    </w:p>
    <w:p w14:paraId="013FC34E" w14:textId="72C48E58" w:rsidR="00F723BA" w:rsidRPr="003153B6" w:rsidRDefault="00F723BA" w:rsidP="00F723BA">
      <w:pPr>
        <w:spacing w:after="75" w:line="240" w:lineRule="auto"/>
        <w:rPr>
          <w:rFonts w:ascii="Arial" w:eastAsia="Times New Roman" w:hAnsi="Arial" w:cs="Arial"/>
          <w:color w:val="333333"/>
          <w:sz w:val="24"/>
          <w:szCs w:val="24"/>
          <w:lang w:eastAsia="en-GB"/>
        </w:rPr>
      </w:pPr>
      <w:r w:rsidRPr="003153B6">
        <w:rPr>
          <w:rFonts w:ascii="Arial" w:eastAsia="Times New Roman" w:hAnsi="Arial" w:cs="Arial"/>
          <w:color w:val="333333"/>
          <w:sz w:val="24"/>
          <w:szCs w:val="24"/>
          <w:lang w:eastAsia="en-GB"/>
        </w:rPr>
        <w:t>You do not need to take any action</w:t>
      </w:r>
      <w:r w:rsidR="00C25200" w:rsidRPr="003153B6">
        <w:rPr>
          <w:rFonts w:ascii="Arial" w:eastAsia="Times New Roman" w:hAnsi="Arial" w:cs="Arial"/>
          <w:color w:val="333333"/>
          <w:sz w:val="24"/>
          <w:szCs w:val="24"/>
          <w:lang w:eastAsia="en-GB"/>
        </w:rPr>
        <w:t xml:space="preserve"> and should not contact the Pension Office as there is </w:t>
      </w:r>
      <w:r w:rsidR="00EA614A" w:rsidRPr="003153B6">
        <w:rPr>
          <w:rFonts w:ascii="Arial" w:eastAsia="Times New Roman" w:hAnsi="Arial" w:cs="Arial"/>
          <w:color w:val="333333"/>
          <w:sz w:val="24"/>
          <w:szCs w:val="24"/>
          <w:lang w:eastAsia="en-GB"/>
        </w:rPr>
        <w:t xml:space="preserve">currently no </w:t>
      </w:r>
      <w:r w:rsidR="002C533A" w:rsidRPr="003153B6">
        <w:rPr>
          <w:rFonts w:ascii="Arial" w:eastAsia="Times New Roman" w:hAnsi="Arial" w:cs="Arial"/>
          <w:color w:val="333333"/>
          <w:sz w:val="24"/>
          <w:szCs w:val="24"/>
          <w:lang w:eastAsia="en-GB"/>
        </w:rPr>
        <w:t>specific</w:t>
      </w:r>
      <w:r w:rsidR="00EA614A" w:rsidRPr="003153B6">
        <w:rPr>
          <w:rFonts w:ascii="Arial" w:eastAsia="Times New Roman" w:hAnsi="Arial" w:cs="Arial"/>
          <w:color w:val="333333"/>
          <w:sz w:val="24"/>
          <w:szCs w:val="24"/>
          <w:lang w:eastAsia="en-GB"/>
        </w:rPr>
        <w:t xml:space="preserve"> information we can provide</w:t>
      </w:r>
      <w:r w:rsidRPr="003153B6">
        <w:rPr>
          <w:rFonts w:ascii="Arial" w:eastAsia="Times New Roman" w:hAnsi="Arial" w:cs="Arial"/>
          <w:color w:val="333333"/>
          <w:sz w:val="24"/>
          <w:szCs w:val="24"/>
          <w:lang w:eastAsia="en-GB"/>
        </w:rPr>
        <w:t>. The Government has confirmed that members who qualify for protection do not need to make a claim for the changes to apply to them.</w:t>
      </w:r>
    </w:p>
    <w:p w14:paraId="414BCAB4" w14:textId="77777777" w:rsidR="00140169" w:rsidRPr="00F723BA" w:rsidRDefault="00140169" w:rsidP="00F723BA">
      <w:pPr>
        <w:spacing w:after="75" w:line="240" w:lineRule="auto"/>
        <w:rPr>
          <w:rFonts w:ascii="Arial" w:eastAsia="Times New Roman" w:hAnsi="Arial" w:cs="Arial"/>
          <w:color w:val="333333"/>
          <w:sz w:val="24"/>
          <w:szCs w:val="24"/>
          <w:lang w:eastAsia="en-GB"/>
        </w:rPr>
      </w:pPr>
    </w:p>
    <w:p w14:paraId="06342D41" w14:textId="77777777" w:rsidR="00F723BA" w:rsidRPr="00F723BA" w:rsidRDefault="00F723BA" w:rsidP="00F723BA">
      <w:pPr>
        <w:spacing w:after="75" w:line="240" w:lineRule="auto"/>
        <w:rPr>
          <w:rFonts w:ascii="Arial" w:eastAsia="Times New Roman" w:hAnsi="Arial" w:cs="Arial"/>
          <w:color w:val="333333"/>
          <w:sz w:val="24"/>
          <w:szCs w:val="24"/>
          <w:lang w:eastAsia="en-GB"/>
        </w:rPr>
      </w:pPr>
      <w:r w:rsidRPr="00F723BA">
        <w:rPr>
          <w:rFonts w:ascii="Arial" w:eastAsia="Times New Roman" w:hAnsi="Arial" w:cs="Arial"/>
          <w:b/>
          <w:bCs/>
          <w:color w:val="333333"/>
          <w:sz w:val="24"/>
          <w:szCs w:val="24"/>
          <w:lang w:eastAsia="en-GB"/>
        </w:rPr>
        <w:t>I have already left the LGPS, will the changes apply to me?</w:t>
      </w:r>
    </w:p>
    <w:p w14:paraId="1AB8C6A5" w14:textId="1B4C3BB1" w:rsidR="00F723BA" w:rsidRDefault="00F723BA" w:rsidP="00F723BA">
      <w:pPr>
        <w:spacing w:after="75" w:line="240" w:lineRule="auto"/>
        <w:rPr>
          <w:rFonts w:ascii="Arial" w:eastAsia="Times New Roman" w:hAnsi="Arial" w:cs="Arial"/>
          <w:color w:val="333333"/>
          <w:sz w:val="24"/>
          <w:szCs w:val="24"/>
          <w:lang w:eastAsia="en-GB"/>
        </w:rPr>
      </w:pPr>
      <w:r w:rsidRPr="00F723BA">
        <w:rPr>
          <w:rFonts w:ascii="Arial" w:eastAsia="Times New Roman" w:hAnsi="Arial" w:cs="Arial"/>
          <w:color w:val="333333"/>
          <w:sz w:val="24"/>
          <w:szCs w:val="24"/>
          <w:lang w:eastAsia="en-GB"/>
        </w:rPr>
        <w:t>If you qualify for protection and have membership in the LGPS after 31 March 2014 the changes will apply to you, even if you have left the scheme.</w:t>
      </w:r>
    </w:p>
    <w:p w14:paraId="569AB3F1" w14:textId="77777777" w:rsidR="00113F1E" w:rsidRPr="00F723BA" w:rsidRDefault="00113F1E" w:rsidP="00F723BA">
      <w:pPr>
        <w:spacing w:after="75" w:line="240" w:lineRule="auto"/>
        <w:rPr>
          <w:rFonts w:ascii="Arial" w:eastAsia="Times New Roman" w:hAnsi="Arial" w:cs="Arial"/>
          <w:color w:val="333333"/>
          <w:sz w:val="24"/>
          <w:szCs w:val="24"/>
          <w:lang w:eastAsia="en-GB"/>
        </w:rPr>
      </w:pPr>
    </w:p>
    <w:p w14:paraId="3DA97779" w14:textId="77777777" w:rsidR="00F723BA" w:rsidRPr="00F723BA" w:rsidRDefault="00F723BA" w:rsidP="00F723BA">
      <w:pPr>
        <w:spacing w:after="75" w:line="240" w:lineRule="auto"/>
        <w:rPr>
          <w:rFonts w:ascii="Arial" w:eastAsia="Times New Roman" w:hAnsi="Arial" w:cs="Arial"/>
          <w:color w:val="333333"/>
          <w:sz w:val="24"/>
          <w:szCs w:val="24"/>
          <w:lang w:eastAsia="en-GB"/>
        </w:rPr>
      </w:pPr>
      <w:r w:rsidRPr="00F723BA">
        <w:rPr>
          <w:rFonts w:ascii="Arial" w:eastAsia="Times New Roman" w:hAnsi="Arial" w:cs="Arial"/>
          <w:b/>
          <w:bCs/>
          <w:color w:val="333333"/>
          <w:sz w:val="24"/>
          <w:szCs w:val="24"/>
          <w:lang w:eastAsia="en-GB"/>
        </w:rPr>
        <w:t>I have taken payment of my LGPS pension, will the changes apply to me?</w:t>
      </w:r>
    </w:p>
    <w:p w14:paraId="29593B1B" w14:textId="07F5F8B3" w:rsidR="00F723BA" w:rsidRDefault="00F723BA" w:rsidP="00F723BA">
      <w:pPr>
        <w:spacing w:after="75" w:line="240" w:lineRule="auto"/>
        <w:rPr>
          <w:rFonts w:ascii="Arial" w:eastAsia="Times New Roman" w:hAnsi="Arial" w:cs="Arial"/>
          <w:color w:val="333333"/>
          <w:sz w:val="24"/>
          <w:szCs w:val="24"/>
          <w:lang w:eastAsia="en-GB"/>
        </w:rPr>
      </w:pPr>
      <w:r w:rsidRPr="00F723BA">
        <w:rPr>
          <w:rFonts w:ascii="Arial" w:eastAsia="Times New Roman" w:hAnsi="Arial" w:cs="Arial"/>
          <w:color w:val="333333"/>
          <w:sz w:val="24"/>
          <w:szCs w:val="24"/>
          <w:lang w:eastAsia="en-GB"/>
        </w:rPr>
        <w:t>If you qualify for protection and have membership in the LGPS after 31 March 2014 the changes will apply to you, even if you are receiving your pension from the LGPS.</w:t>
      </w:r>
    </w:p>
    <w:p w14:paraId="02529DD5" w14:textId="77777777" w:rsidR="00113F1E" w:rsidRPr="00F723BA" w:rsidRDefault="00113F1E" w:rsidP="00F723BA">
      <w:pPr>
        <w:spacing w:after="75" w:line="240" w:lineRule="auto"/>
        <w:rPr>
          <w:rFonts w:ascii="Arial" w:eastAsia="Times New Roman" w:hAnsi="Arial" w:cs="Arial"/>
          <w:color w:val="333333"/>
          <w:sz w:val="24"/>
          <w:szCs w:val="24"/>
          <w:lang w:eastAsia="en-GB"/>
        </w:rPr>
      </w:pPr>
    </w:p>
    <w:p w14:paraId="46D2D4FE" w14:textId="066FF68A" w:rsidR="00A10FD3" w:rsidRPr="00A87000" w:rsidRDefault="00EF6628">
      <w:pPr>
        <w:rPr>
          <w:rFonts w:ascii="Arial" w:eastAsia="Times New Roman" w:hAnsi="Arial" w:cs="Arial"/>
          <w:color w:val="333333"/>
          <w:sz w:val="24"/>
          <w:szCs w:val="24"/>
          <w:lang w:eastAsia="en-GB"/>
        </w:rPr>
      </w:pPr>
      <w:r w:rsidRPr="00A87000">
        <w:rPr>
          <w:rFonts w:ascii="Arial" w:eastAsia="Times New Roman" w:hAnsi="Arial" w:cs="Arial"/>
          <w:color w:val="333333"/>
          <w:sz w:val="24"/>
          <w:szCs w:val="24"/>
          <w:lang w:eastAsia="en-GB"/>
        </w:rPr>
        <w:t xml:space="preserve">The City of London Pension Fund </w:t>
      </w:r>
      <w:r w:rsidR="00B2506F">
        <w:rPr>
          <w:rFonts w:ascii="Arial" w:eastAsia="Times New Roman" w:hAnsi="Arial" w:cs="Arial"/>
          <w:color w:val="333333"/>
          <w:sz w:val="24"/>
          <w:szCs w:val="24"/>
          <w:lang w:eastAsia="en-GB"/>
        </w:rPr>
        <w:t xml:space="preserve">is currently </w:t>
      </w:r>
      <w:r w:rsidR="009B4D58">
        <w:rPr>
          <w:rFonts w:ascii="Arial" w:eastAsia="Times New Roman" w:hAnsi="Arial" w:cs="Arial"/>
          <w:color w:val="333333"/>
          <w:sz w:val="24"/>
          <w:szCs w:val="24"/>
          <w:lang w:eastAsia="en-GB"/>
        </w:rPr>
        <w:t xml:space="preserve">working with Government bodies to understand the proposed changes </w:t>
      </w:r>
      <w:r w:rsidR="00772B4A">
        <w:rPr>
          <w:rFonts w:ascii="Arial" w:eastAsia="Times New Roman" w:hAnsi="Arial" w:cs="Arial"/>
          <w:color w:val="333333"/>
          <w:sz w:val="24"/>
          <w:szCs w:val="24"/>
          <w:lang w:eastAsia="en-GB"/>
        </w:rPr>
        <w:t xml:space="preserve">to the </w:t>
      </w:r>
      <w:r w:rsidR="007214AE">
        <w:rPr>
          <w:rFonts w:ascii="Arial" w:eastAsia="Times New Roman" w:hAnsi="Arial" w:cs="Arial"/>
          <w:color w:val="333333"/>
          <w:sz w:val="24"/>
          <w:szCs w:val="24"/>
          <w:lang w:eastAsia="en-GB"/>
        </w:rPr>
        <w:t xml:space="preserve">underpin </w:t>
      </w:r>
      <w:r w:rsidR="009B4D58">
        <w:rPr>
          <w:rFonts w:ascii="Arial" w:eastAsia="Times New Roman" w:hAnsi="Arial" w:cs="Arial"/>
          <w:color w:val="333333"/>
          <w:sz w:val="24"/>
          <w:szCs w:val="24"/>
          <w:lang w:eastAsia="en-GB"/>
        </w:rPr>
        <w:t xml:space="preserve">and </w:t>
      </w:r>
      <w:r w:rsidR="00F50FDE">
        <w:rPr>
          <w:rFonts w:ascii="Arial" w:eastAsia="Times New Roman" w:hAnsi="Arial" w:cs="Arial"/>
          <w:color w:val="333333"/>
          <w:sz w:val="24"/>
          <w:szCs w:val="24"/>
          <w:lang w:eastAsia="en-GB"/>
        </w:rPr>
        <w:t xml:space="preserve">how </w:t>
      </w:r>
      <w:r w:rsidR="007214AE">
        <w:rPr>
          <w:rFonts w:ascii="Arial" w:eastAsia="Times New Roman" w:hAnsi="Arial" w:cs="Arial"/>
          <w:color w:val="333333"/>
          <w:sz w:val="24"/>
          <w:szCs w:val="24"/>
          <w:lang w:eastAsia="en-GB"/>
        </w:rPr>
        <w:t xml:space="preserve">and when </w:t>
      </w:r>
      <w:r w:rsidR="00F50FDE">
        <w:rPr>
          <w:rFonts w:ascii="Arial" w:eastAsia="Times New Roman" w:hAnsi="Arial" w:cs="Arial"/>
          <w:color w:val="333333"/>
          <w:sz w:val="24"/>
          <w:szCs w:val="24"/>
          <w:lang w:eastAsia="en-GB"/>
        </w:rPr>
        <w:t xml:space="preserve">they should be </w:t>
      </w:r>
      <w:r w:rsidR="009B4D58">
        <w:rPr>
          <w:rFonts w:ascii="Arial" w:eastAsia="Times New Roman" w:hAnsi="Arial" w:cs="Arial"/>
          <w:color w:val="333333"/>
          <w:sz w:val="24"/>
          <w:szCs w:val="24"/>
          <w:lang w:eastAsia="en-GB"/>
        </w:rPr>
        <w:t>implement</w:t>
      </w:r>
      <w:r w:rsidR="007214AE">
        <w:rPr>
          <w:rFonts w:ascii="Arial" w:eastAsia="Times New Roman" w:hAnsi="Arial" w:cs="Arial"/>
          <w:color w:val="333333"/>
          <w:sz w:val="24"/>
          <w:szCs w:val="24"/>
          <w:lang w:eastAsia="en-GB"/>
        </w:rPr>
        <w:t>ed</w:t>
      </w:r>
      <w:r w:rsidR="00F50FDE">
        <w:rPr>
          <w:rFonts w:ascii="Arial" w:eastAsia="Times New Roman" w:hAnsi="Arial" w:cs="Arial"/>
          <w:color w:val="333333"/>
          <w:sz w:val="24"/>
          <w:szCs w:val="24"/>
          <w:lang w:eastAsia="en-GB"/>
        </w:rPr>
        <w:t>.</w:t>
      </w:r>
      <w:r w:rsidR="009B4D58">
        <w:rPr>
          <w:rFonts w:ascii="Arial" w:eastAsia="Times New Roman" w:hAnsi="Arial" w:cs="Arial"/>
          <w:color w:val="333333"/>
          <w:sz w:val="24"/>
          <w:szCs w:val="24"/>
          <w:lang w:eastAsia="en-GB"/>
        </w:rPr>
        <w:t xml:space="preserve"> </w:t>
      </w:r>
      <w:r w:rsidR="0014767B">
        <w:rPr>
          <w:rFonts w:ascii="Arial" w:eastAsia="Times New Roman" w:hAnsi="Arial" w:cs="Arial"/>
          <w:color w:val="333333"/>
          <w:sz w:val="24"/>
          <w:szCs w:val="24"/>
          <w:lang w:eastAsia="en-GB"/>
        </w:rPr>
        <w:t xml:space="preserve">If </w:t>
      </w:r>
      <w:r w:rsidR="009973C4">
        <w:rPr>
          <w:rFonts w:ascii="Arial" w:eastAsia="Times New Roman" w:hAnsi="Arial" w:cs="Arial"/>
          <w:color w:val="333333"/>
          <w:sz w:val="24"/>
          <w:szCs w:val="24"/>
          <w:lang w:eastAsia="en-GB"/>
        </w:rPr>
        <w:t>under</w:t>
      </w:r>
      <w:r w:rsidR="00C66B37">
        <w:rPr>
          <w:rFonts w:ascii="Arial" w:eastAsia="Times New Roman" w:hAnsi="Arial" w:cs="Arial"/>
          <w:color w:val="333333"/>
          <w:sz w:val="24"/>
          <w:szCs w:val="24"/>
          <w:lang w:eastAsia="en-GB"/>
        </w:rPr>
        <w:t xml:space="preserve"> </w:t>
      </w:r>
      <w:r w:rsidR="009973C4">
        <w:rPr>
          <w:rFonts w:ascii="Arial" w:eastAsia="Times New Roman" w:hAnsi="Arial" w:cs="Arial"/>
          <w:color w:val="333333"/>
          <w:sz w:val="24"/>
          <w:szCs w:val="24"/>
          <w:lang w:eastAsia="en-GB"/>
        </w:rPr>
        <w:t xml:space="preserve">the LGPS </w:t>
      </w:r>
      <w:r w:rsidR="00C66B37">
        <w:rPr>
          <w:rFonts w:ascii="Arial" w:eastAsia="Times New Roman" w:hAnsi="Arial" w:cs="Arial"/>
          <w:color w:val="333333"/>
          <w:sz w:val="24"/>
          <w:szCs w:val="24"/>
          <w:lang w:eastAsia="en-GB"/>
        </w:rPr>
        <w:t>remedy you are entitled to an increase in your pension benefits, however small, we will contact you</w:t>
      </w:r>
      <w:r w:rsidR="001748B1">
        <w:rPr>
          <w:rFonts w:ascii="Arial" w:eastAsia="Times New Roman" w:hAnsi="Arial" w:cs="Arial"/>
          <w:color w:val="333333"/>
          <w:sz w:val="24"/>
          <w:szCs w:val="24"/>
          <w:lang w:eastAsia="en-GB"/>
        </w:rPr>
        <w:t xml:space="preserve"> with further detail</w:t>
      </w:r>
      <w:r w:rsidR="00C66B37">
        <w:rPr>
          <w:rFonts w:ascii="Arial" w:eastAsia="Times New Roman" w:hAnsi="Arial" w:cs="Arial"/>
          <w:color w:val="333333"/>
          <w:sz w:val="24"/>
          <w:szCs w:val="24"/>
          <w:lang w:eastAsia="en-GB"/>
        </w:rPr>
        <w:t xml:space="preserve">. </w:t>
      </w:r>
    </w:p>
    <w:p w14:paraId="741B615F" w14:textId="108671B9" w:rsidR="000B5D5F" w:rsidRDefault="000B5D5F">
      <w:pPr>
        <w:rPr>
          <w:rFonts w:ascii="Arial" w:eastAsia="Times New Roman" w:hAnsi="Arial" w:cs="Arial"/>
          <w:color w:val="333333"/>
          <w:sz w:val="24"/>
          <w:szCs w:val="24"/>
          <w:lang w:eastAsia="en-GB"/>
        </w:rPr>
      </w:pPr>
      <w:r w:rsidRPr="00A87000">
        <w:rPr>
          <w:rFonts w:ascii="Arial" w:eastAsia="Times New Roman" w:hAnsi="Arial" w:cs="Arial"/>
          <w:color w:val="333333"/>
          <w:sz w:val="24"/>
          <w:szCs w:val="24"/>
          <w:lang w:eastAsia="en-GB"/>
        </w:rPr>
        <w:t xml:space="preserve">Until </w:t>
      </w:r>
      <w:r w:rsidR="00A87000" w:rsidRPr="00A87000">
        <w:rPr>
          <w:rFonts w:ascii="Arial" w:eastAsia="Times New Roman" w:hAnsi="Arial" w:cs="Arial"/>
          <w:color w:val="333333"/>
          <w:sz w:val="24"/>
          <w:szCs w:val="24"/>
          <w:lang w:eastAsia="en-GB"/>
        </w:rPr>
        <w:t>there is</w:t>
      </w:r>
      <w:r w:rsidR="00EE25DE" w:rsidRPr="00A87000">
        <w:rPr>
          <w:rFonts w:ascii="Arial" w:eastAsia="Times New Roman" w:hAnsi="Arial" w:cs="Arial"/>
          <w:color w:val="333333"/>
          <w:sz w:val="24"/>
          <w:szCs w:val="24"/>
          <w:lang w:eastAsia="en-GB"/>
        </w:rPr>
        <w:t xml:space="preserve"> further regulation</w:t>
      </w:r>
      <w:r w:rsidR="0052416D">
        <w:rPr>
          <w:rFonts w:ascii="Arial" w:eastAsia="Times New Roman" w:hAnsi="Arial" w:cs="Arial"/>
          <w:color w:val="333333"/>
          <w:sz w:val="24"/>
          <w:szCs w:val="24"/>
          <w:lang w:eastAsia="en-GB"/>
        </w:rPr>
        <w:t>, legislation</w:t>
      </w:r>
      <w:r w:rsidR="00EE25DE" w:rsidRPr="00A87000">
        <w:rPr>
          <w:rFonts w:ascii="Arial" w:eastAsia="Times New Roman" w:hAnsi="Arial" w:cs="Arial"/>
          <w:color w:val="333333"/>
          <w:sz w:val="24"/>
          <w:szCs w:val="24"/>
          <w:lang w:eastAsia="en-GB"/>
        </w:rPr>
        <w:t xml:space="preserve"> and guidance we </w:t>
      </w:r>
      <w:r w:rsidR="00025D5E">
        <w:rPr>
          <w:rFonts w:ascii="Arial" w:eastAsia="Times New Roman" w:hAnsi="Arial" w:cs="Arial"/>
          <w:color w:val="333333"/>
          <w:sz w:val="24"/>
          <w:szCs w:val="24"/>
          <w:lang w:eastAsia="en-GB"/>
        </w:rPr>
        <w:t xml:space="preserve">are unable to provide further details about changes McCloud may bring and </w:t>
      </w:r>
      <w:r w:rsidR="004C5AD0">
        <w:rPr>
          <w:rFonts w:ascii="Arial" w:eastAsia="Times New Roman" w:hAnsi="Arial" w:cs="Arial"/>
          <w:color w:val="333333"/>
          <w:sz w:val="24"/>
          <w:szCs w:val="24"/>
          <w:lang w:eastAsia="en-GB"/>
        </w:rPr>
        <w:t>must</w:t>
      </w:r>
      <w:r w:rsidR="00EE25DE" w:rsidRPr="00A87000">
        <w:rPr>
          <w:rFonts w:ascii="Arial" w:eastAsia="Times New Roman" w:hAnsi="Arial" w:cs="Arial"/>
          <w:color w:val="333333"/>
          <w:sz w:val="24"/>
          <w:szCs w:val="24"/>
          <w:lang w:eastAsia="en-GB"/>
        </w:rPr>
        <w:t xml:space="preserve"> continue to administer the LGPS in accordance with the current </w:t>
      </w:r>
      <w:r w:rsidR="00E416C3">
        <w:rPr>
          <w:rFonts w:ascii="Arial" w:eastAsia="Times New Roman" w:hAnsi="Arial" w:cs="Arial"/>
          <w:color w:val="333333"/>
          <w:sz w:val="24"/>
          <w:szCs w:val="24"/>
          <w:lang w:eastAsia="en-GB"/>
        </w:rPr>
        <w:t xml:space="preserve">scheme </w:t>
      </w:r>
      <w:r w:rsidR="00EE25DE" w:rsidRPr="00A87000">
        <w:rPr>
          <w:rFonts w:ascii="Arial" w:eastAsia="Times New Roman" w:hAnsi="Arial" w:cs="Arial"/>
          <w:color w:val="333333"/>
          <w:sz w:val="24"/>
          <w:szCs w:val="24"/>
          <w:lang w:eastAsia="en-GB"/>
        </w:rPr>
        <w:t>regulations</w:t>
      </w:r>
      <w:r w:rsidR="00A87000" w:rsidRPr="00A87000">
        <w:rPr>
          <w:rFonts w:ascii="Arial" w:eastAsia="Times New Roman" w:hAnsi="Arial" w:cs="Arial"/>
          <w:color w:val="333333"/>
          <w:sz w:val="24"/>
          <w:szCs w:val="24"/>
          <w:lang w:eastAsia="en-GB"/>
        </w:rPr>
        <w:t xml:space="preserve">. </w:t>
      </w:r>
    </w:p>
    <w:p w14:paraId="4F64BDBD" w14:textId="0A9F053D" w:rsidR="0023576A" w:rsidRDefault="0023576A">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Matt Mott</w:t>
      </w:r>
    </w:p>
    <w:p w14:paraId="1198BE4B" w14:textId="2BE13CBA" w:rsidR="0023576A" w:rsidRDefault="0023576A">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Pensions Manager</w:t>
      </w:r>
    </w:p>
    <w:p w14:paraId="7AE372D3" w14:textId="7A102518" w:rsidR="00A6481A" w:rsidRPr="00A87000" w:rsidRDefault="00A6481A">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June 2021</w:t>
      </w:r>
    </w:p>
    <w:p w14:paraId="2D651697" w14:textId="77777777" w:rsidR="00113F1E" w:rsidRPr="00F723BA" w:rsidRDefault="00113F1E">
      <w:pPr>
        <w:rPr>
          <w:rFonts w:ascii="Arial" w:hAnsi="Arial" w:cs="Arial"/>
          <w:sz w:val="24"/>
          <w:szCs w:val="24"/>
        </w:rPr>
      </w:pPr>
    </w:p>
    <w:sectPr w:rsidR="00113F1E" w:rsidRPr="00F723BA" w:rsidSect="00A6481A">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BA"/>
    <w:rsid w:val="00025D5E"/>
    <w:rsid w:val="000B5D5F"/>
    <w:rsid w:val="00113F1E"/>
    <w:rsid w:val="00140169"/>
    <w:rsid w:val="0014767B"/>
    <w:rsid w:val="001748B1"/>
    <w:rsid w:val="0023576A"/>
    <w:rsid w:val="002C533A"/>
    <w:rsid w:val="00301C90"/>
    <w:rsid w:val="003153B6"/>
    <w:rsid w:val="0034652E"/>
    <w:rsid w:val="00487770"/>
    <w:rsid w:val="004C1E22"/>
    <w:rsid w:val="004C5AD0"/>
    <w:rsid w:val="004F72CE"/>
    <w:rsid w:val="005173F1"/>
    <w:rsid w:val="0052416D"/>
    <w:rsid w:val="006B1BE0"/>
    <w:rsid w:val="007214AE"/>
    <w:rsid w:val="007613BD"/>
    <w:rsid w:val="00772B4A"/>
    <w:rsid w:val="007E5B16"/>
    <w:rsid w:val="00875F91"/>
    <w:rsid w:val="0099328B"/>
    <w:rsid w:val="009973C4"/>
    <w:rsid w:val="009B1569"/>
    <w:rsid w:val="009B4D58"/>
    <w:rsid w:val="00A10FD3"/>
    <w:rsid w:val="00A3550F"/>
    <w:rsid w:val="00A6481A"/>
    <w:rsid w:val="00A87000"/>
    <w:rsid w:val="00B2506F"/>
    <w:rsid w:val="00B57A33"/>
    <w:rsid w:val="00C25200"/>
    <w:rsid w:val="00C65F8B"/>
    <w:rsid w:val="00C66B37"/>
    <w:rsid w:val="00D01195"/>
    <w:rsid w:val="00DB0EA1"/>
    <w:rsid w:val="00E34EB7"/>
    <w:rsid w:val="00E416C3"/>
    <w:rsid w:val="00EA614A"/>
    <w:rsid w:val="00EE25DE"/>
    <w:rsid w:val="00EF6628"/>
    <w:rsid w:val="00F50FDE"/>
    <w:rsid w:val="00F723BA"/>
    <w:rsid w:val="00FD5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83EC8"/>
  <w15:chartTrackingRefBased/>
  <w15:docId w15:val="{55F72704-5F39-410F-92FE-F7DCF2DB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B4A"/>
    <w:rPr>
      <w:color w:val="0563C1" w:themeColor="hyperlink"/>
      <w:u w:val="single"/>
    </w:rPr>
  </w:style>
  <w:style w:type="character" w:styleId="UnresolvedMention">
    <w:name w:val="Unresolved Mention"/>
    <w:basedOn w:val="DefaultParagraphFont"/>
    <w:uiPriority w:val="99"/>
    <w:semiHidden/>
    <w:unhideWhenUsed/>
    <w:rsid w:val="00772B4A"/>
    <w:rPr>
      <w:color w:val="605E5C"/>
      <w:shd w:val="clear" w:color="auto" w:fill="E1DFDD"/>
    </w:rPr>
  </w:style>
  <w:style w:type="paragraph" w:styleId="NoSpacing">
    <w:name w:val="No Spacing"/>
    <w:uiPriority w:val="1"/>
    <w:qFormat/>
    <w:rsid w:val="003465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606516">
      <w:bodyDiv w:val="1"/>
      <w:marLeft w:val="0"/>
      <w:marRight w:val="0"/>
      <w:marTop w:val="0"/>
      <w:marBottom w:val="0"/>
      <w:divBdr>
        <w:top w:val="none" w:sz="0" w:space="0" w:color="auto"/>
        <w:left w:val="none" w:sz="0" w:space="0" w:color="auto"/>
        <w:bottom w:val="none" w:sz="0" w:space="0" w:color="auto"/>
        <w:right w:val="none" w:sz="0" w:space="0" w:color="auto"/>
      </w:divBdr>
      <w:divsChild>
        <w:div w:id="1629433724">
          <w:marLeft w:val="0"/>
          <w:marRight w:val="0"/>
          <w:marTop w:val="0"/>
          <w:marBottom w:val="0"/>
          <w:divBdr>
            <w:top w:val="none" w:sz="0" w:space="0" w:color="auto"/>
            <w:left w:val="none" w:sz="0" w:space="0" w:color="auto"/>
            <w:bottom w:val="none" w:sz="0" w:space="0" w:color="auto"/>
            <w:right w:val="none" w:sz="0" w:space="0" w:color="auto"/>
          </w:divBdr>
          <w:divsChild>
            <w:div w:id="1350328609">
              <w:marLeft w:val="0"/>
              <w:marRight w:val="0"/>
              <w:marTop w:val="0"/>
              <w:marBottom w:val="0"/>
              <w:divBdr>
                <w:top w:val="none" w:sz="0" w:space="0" w:color="auto"/>
                <w:left w:val="none" w:sz="0" w:space="0" w:color="auto"/>
                <w:bottom w:val="none" w:sz="0" w:space="0" w:color="auto"/>
                <w:right w:val="none" w:sz="0" w:space="0" w:color="auto"/>
              </w:divBdr>
              <w:divsChild>
                <w:div w:id="39736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ACBA98FCA6F47AD7D211E8D8CB43D" ma:contentTypeVersion="10" ma:contentTypeDescription="Create a new document." ma:contentTypeScope="" ma:versionID="02a5d3cb11d2d0c15ca015f73408c28a">
  <xsd:schema xmlns:xsd="http://www.w3.org/2001/XMLSchema" xmlns:xs="http://www.w3.org/2001/XMLSchema" xmlns:p="http://schemas.microsoft.com/office/2006/metadata/properties" xmlns:ns3="101673c2-4477-4030-89d6-1b09a78ad1f2" targetNamespace="http://schemas.microsoft.com/office/2006/metadata/properties" ma:root="true" ma:fieldsID="d4dcfd1fd9f7f0c4395faa197cf7d067" ns3:_="">
    <xsd:import namespace="101673c2-4477-4030-89d6-1b09a78ad1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673c2-4477-4030-89d6-1b09a78ad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95D712-ECF0-49A4-BEF0-4AE9FA23D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673c2-4477-4030-89d6-1b09a78ad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ED024-5DAF-4246-8633-9902AFB00BD4}">
  <ds:schemaRefs>
    <ds:schemaRef ds:uri="http://schemas.microsoft.com/sharepoint/v3/contenttype/forms"/>
  </ds:schemaRefs>
</ds:datastoreItem>
</file>

<file path=customXml/itemProps3.xml><?xml version="1.0" encoding="utf-8"?>
<ds:datastoreItem xmlns:ds="http://schemas.openxmlformats.org/officeDocument/2006/customXml" ds:itemID="{17B2A9E6-FB4D-461D-8266-FD24CDA31F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Mott, Matt</dc:creator>
  <cp:keywords/>
  <dc:description/>
  <cp:lastModifiedBy>Mott, Matt</cp:lastModifiedBy>
  <cp:revision>6</cp:revision>
  <dcterms:created xsi:type="dcterms:W3CDTF">2021-06-14T11:07:00Z</dcterms:created>
  <dcterms:modified xsi:type="dcterms:W3CDTF">2021-06-14T11:11:00Z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0x01010042BACBA98FCA6F47AD7D211E8D8CB43D</vt:lpwstr>
  </property>
</Properties>
</file>